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53AA" w:rsidRPr="00531E08" w:rsidRDefault="00D853AA" w:rsidP="00EA09F3">
      <w:pPr>
        <w:spacing w:line="360" w:lineRule="auto"/>
        <w:rPr>
          <w:rFonts w:ascii="Century Gothic" w:hAnsi="Century Gothic"/>
          <w:sz w:val="16"/>
        </w:rPr>
        <w:sectPr w:rsidR="00D853AA" w:rsidRPr="00531E08">
          <w:headerReference w:type="default" r:id="rId9"/>
          <w:footerReference w:type="default" r:id="rId10"/>
          <w:type w:val="continuous"/>
          <w:pgSz w:w="12240" w:h="15840"/>
          <w:pgMar w:top="1312" w:right="6240" w:bottom="1440" w:left="5820" w:header="0" w:footer="0" w:gutter="0"/>
          <w:cols w:space="0" w:equalWidth="0">
            <w:col w:w="180"/>
          </w:cols>
          <w:docGrid w:linePitch="360"/>
        </w:sectPr>
      </w:pPr>
    </w:p>
    <w:p w:rsidR="00A219FA" w:rsidRDefault="00A219FA" w:rsidP="002A5A7E">
      <w:pPr>
        <w:pStyle w:val="1"/>
        <w:numPr>
          <w:ilvl w:val="0"/>
          <w:numId w:val="17"/>
        </w:numPr>
      </w:pPr>
      <w:bookmarkStart w:id="0" w:name="page11"/>
      <w:bookmarkStart w:id="1" w:name="_GoBack"/>
      <w:bookmarkEnd w:id="0"/>
      <w:bookmarkEnd w:id="1"/>
      <w:r>
        <w:rPr>
          <w:rFonts w:hint="eastAsia"/>
        </w:rPr>
        <w:lastRenderedPageBreak/>
        <w:t>L</w:t>
      </w:r>
      <w:r>
        <w:t>U</w:t>
      </w:r>
      <w:r w:rsidR="00320628">
        <w:t>5</w:t>
      </w:r>
      <w:r>
        <w:t>00</w:t>
      </w:r>
      <w:r>
        <w:rPr>
          <w:rFonts w:hint="eastAsia"/>
        </w:rPr>
        <w:t>技术要求</w:t>
      </w:r>
    </w:p>
    <w:p w:rsidR="002A5A7E" w:rsidRPr="00C15A12" w:rsidRDefault="00C15A12" w:rsidP="00C15A12">
      <w:pPr>
        <w:jc w:val="center"/>
        <w:rPr>
          <w:sz w:val="32"/>
          <w:szCs w:val="32"/>
        </w:rPr>
      </w:pPr>
      <w:r w:rsidRPr="00C15A12">
        <w:rPr>
          <w:rFonts w:hint="eastAsia"/>
          <w:sz w:val="32"/>
          <w:szCs w:val="32"/>
        </w:rPr>
        <w:t>4G</w:t>
      </w:r>
      <w:r w:rsidRPr="00C15A12">
        <w:rPr>
          <w:rFonts w:hint="eastAsia"/>
          <w:sz w:val="32"/>
          <w:szCs w:val="32"/>
        </w:rPr>
        <w:t>系统需要提供制造商授权原件</w:t>
      </w:r>
    </w:p>
    <w:p w:rsidR="00320628" w:rsidRPr="00320628" w:rsidRDefault="00320628" w:rsidP="00320628">
      <w:pPr>
        <w:numPr>
          <w:ilvl w:val="0"/>
          <w:numId w:val="15"/>
        </w:numPr>
        <w:spacing w:line="360" w:lineRule="auto"/>
        <w:ind w:right="240"/>
        <w:rPr>
          <w:rFonts w:ascii="等线" w:eastAsia="等线" w:hAnsi="等线"/>
          <w:sz w:val="21"/>
          <w:szCs w:val="21"/>
        </w:rPr>
      </w:pPr>
      <w:r w:rsidRPr="00320628">
        <w:rPr>
          <w:rFonts w:ascii="等线" w:eastAsia="等线" w:hAnsi="等线" w:hint="eastAsia"/>
          <w:sz w:val="21"/>
          <w:szCs w:val="21"/>
        </w:rPr>
        <w:t>物理要求：</w:t>
      </w:r>
    </w:p>
    <w:p w:rsidR="00320628" w:rsidRPr="00320628" w:rsidRDefault="00320628" w:rsidP="00320628">
      <w:pPr>
        <w:numPr>
          <w:ilvl w:val="1"/>
          <w:numId w:val="15"/>
        </w:numPr>
        <w:spacing w:line="360" w:lineRule="auto"/>
        <w:ind w:right="240"/>
        <w:rPr>
          <w:rFonts w:ascii="等线" w:eastAsia="等线" w:hAnsi="等线"/>
          <w:sz w:val="21"/>
          <w:szCs w:val="21"/>
        </w:rPr>
      </w:pPr>
      <w:r w:rsidRPr="00320628">
        <w:rPr>
          <w:rFonts w:ascii="等线" w:eastAsia="等线" w:hAnsi="等线" w:hint="eastAsia"/>
          <w:sz w:val="21"/>
          <w:szCs w:val="21"/>
        </w:rPr>
        <w:t>尺寸要求：无线发射设备（</w:t>
      </w:r>
      <w:proofErr w:type="gramStart"/>
      <w:r w:rsidRPr="00320628">
        <w:rPr>
          <w:rFonts w:ascii="等线" w:eastAsia="等线" w:hAnsi="等线" w:hint="eastAsia"/>
          <w:sz w:val="21"/>
          <w:szCs w:val="21"/>
        </w:rPr>
        <w:t>含可续航</w:t>
      </w:r>
      <w:proofErr w:type="gramEnd"/>
      <w:r w:rsidRPr="00320628">
        <w:rPr>
          <w:rFonts w:ascii="等线" w:eastAsia="等线" w:hAnsi="等线" w:hint="eastAsia"/>
          <w:sz w:val="21"/>
          <w:szCs w:val="21"/>
        </w:rPr>
        <w:t>3</w:t>
      </w:r>
      <w:r w:rsidRPr="00320628">
        <w:rPr>
          <w:rFonts w:ascii="等线" w:eastAsia="等线" w:hAnsi="等线"/>
          <w:sz w:val="21"/>
          <w:szCs w:val="21"/>
        </w:rPr>
        <w:t>.5</w:t>
      </w:r>
      <w:r w:rsidRPr="00320628">
        <w:rPr>
          <w:rFonts w:ascii="等线" w:eastAsia="等线" w:hAnsi="等线" w:hint="eastAsia"/>
          <w:sz w:val="21"/>
          <w:szCs w:val="21"/>
        </w:rPr>
        <w:t>小时电池）尺寸不得超过150毫米*225毫米*70毫米（长*高*宽）</w:t>
      </w:r>
    </w:p>
    <w:p w:rsidR="00320628" w:rsidRPr="00320628" w:rsidRDefault="00320628" w:rsidP="00320628">
      <w:pPr>
        <w:numPr>
          <w:ilvl w:val="1"/>
          <w:numId w:val="15"/>
        </w:numPr>
        <w:spacing w:line="360" w:lineRule="auto"/>
        <w:ind w:right="240"/>
        <w:rPr>
          <w:rFonts w:ascii="等线" w:eastAsia="等线" w:hAnsi="等线"/>
          <w:sz w:val="21"/>
          <w:szCs w:val="21"/>
        </w:rPr>
      </w:pPr>
      <w:r w:rsidRPr="00320628">
        <w:rPr>
          <w:rFonts w:ascii="等线" w:eastAsia="等线" w:hAnsi="等线" w:hint="eastAsia"/>
          <w:sz w:val="21"/>
          <w:szCs w:val="21"/>
        </w:rPr>
        <w:t>重量要求：不含电池情况下，无线发射设备重量不得超过1.08千克。</w:t>
      </w:r>
      <w:proofErr w:type="gramStart"/>
      <w:r w:rsidRPr="00320628">
        <w:rPr>
          <w:rFonts w:ascii="等线" w:eastAsia="等线" w:hAnsi="等线" w:hint="eastAsia"/>
          <w:sz w:val="21"/>
          <w:szCs w:val="21"/>
        </w:rPr>
        <w:t>含可续航</w:t>
      </w:r>
      <w:proofErr w:type="gramEnd"/>
      <w:r w:rsidRPr="00320628">
        <w:rPr>
          <w:rFonts w:ascii="等线" w:eastAsia="等线" w:hAnsi="等线" w:hint="eastAsia"/>
          <w:sz w:val="21"/>
          <w:szCs w:val="21"/>
        </w:rPr>
        <w:t>3.5小时电池情况下，无线发射设备重量不得超过1.68千克。</w:t>
      </w:r>
    </w:p>
    <w:p w:rsidR="00320628" w:rsidRPr="00320628" w:rsidRDefault="00320628" w:rsidP="00320628">
      <w:pPr>
        <w:numPr>
          <w:ilvl w:val="0"/>
          <w:numId w:val="15"/>
        </w:numPr>
        <w:spacing w:line="360" w:lineRule="auto"/>
        <w:ind w:right="240"/>
        <w:rPr>
          <w:rFonts w:ascii="等线" w:eastAsia="等线" w:hAnsi="等线"/>
          <w:sz w:val="21"/>
          <w:szCs w:val="21"/>
        </w:rPr>
      </w:pPr>
      <w:r w:rsidRPr="00320628">
        <w:rPr>
          <w:rFonts w:ascii="等线" w:eastAsia="等线" w:hAnsi="等线" w:hint="eastAsia"/>
          <w:sz w:val="21"/>
          <w:szCs w:val="21"/>
        </w:rPr>
        <w:t>电源要求：</w:t>
      </w:r>
    </w:p>
    <w:p w:rsidR="00320628" w:rsidRPr="00320628" w:rsidRDefault="00320628" w:rsidP="00320628">
      <w:pPr>
        <w:numPr>
          <w:ilvl w:val="1"/>
          <w:numId w:val="15"/>
        </w:numPr>
        <w:spacing w:line="360" w:lineRule="auto"/>
        <w:ind w:right="240"/>
        <w:rPr>
          <w:rFonts w:ascii="等线" w:eastAsia="等线" w:hAnsi="等线"/>
          <w:color w:val="FF0000"/>
          <w:sz w:val="21"/>
          <w:szCs w:val="21"/>
        </w:rPr>
      </w:pPr>
      <w:r w:rsidRPr="00320628">
        <w:rPr>
          <w:rFonts w:ascii="等线" w:eastAsia="等线" w:hAnsi="等线" w:hint="eastAsia"/>
          <w:color w:val="FF0000"/>
          <w:sz w:val="21"/>
          <w:szCs w:val="21"/>
        </w:rPr>
        <w:t>提供的无线发射设备内置电池续航能力不得低于3</w:t>
      </w:r>
      <w:r w:rsidRPr="00320628">
        <w:rPr>
          <w:rFonts w:ascii="等线" w:eastAsia="等线" w:hAnsi="等线"/>
          <w:color w:val="FF0000"/>
          <w:sz w:val="21"/>
          <w:szCs w:val="21"/>
        </w:rPr>
        <w:t>.5</w:t>
      </w:r>
      <w:r w:rsidRPr="00320628">
        <w:rPr>
          <w:rFonts w:ascii="等线" w:eastAsia="等线" w:hAnsi="等线" w:hint="eastAsia"/>
          <w:color w:val="FF0000"/>
          <w:sz w:val="21"/>
          <w:szCs w:val="21"/>
        </w:rPr>
        <w:t>小时。</w:t>
      </w:r>
    </w:p>
    <w:p w:rsidR="00320628" w:rsidRPr="00320628" w:rsidRDefault="00320628" w:rsidP="00320628">
      <w:pPr>
        <w:numPr>
          <w:ilvl w:val="1"/>
          <w:numId w:val="15"/>
        </w:numPr>
        <w:spacing w:line="360" w:lineRule="auto"/>
        <w:ind w:right="240"/>
        <w:rPr>
          <w:rFonts w:ascii="等线" w:eastAsia="等线" w:hAnsi="等线"/>
          <w:color w:val="FF0000"/>
          <w:sz w:val="21"/>
          <w:szCs w:val="21"/>
        </w:rPr>
      </w:pPr>
      <w:r w:rsidRPr="00320628">
        <w:rPr>
          <w:rFonts w:ascii="等线" w:eastAsia="等线" w:hAnsi="等线" w:hint="eastAsia"/>
          <w:color w:val="FF0000"/>
          <w:sz w:val="21"/>
          <w:szCs w:val="21"/>
        </w:rPr>
        <w:t>提供的</w:t>
      </w:r>
      <w:r w:rsidRPr="00320628">
        <w:rPr>
          <w:rFonts w:ascii="等线" w:eastAsia="等线" w:hAnsi="等线"/>
          <w:color w:val="FF0000"/>
          <w:sz w:val="21"/>
          <w:szCs w:val="21"/>
        </w:rPr>
        <w:t>无线发射设备</w:t>
      </w:r>
      <w:r w:rsidRPr="00320628">
        <w:rPr>
          <w:rFonts w:ascii="等线" w:eastAsia="等线" w:hAnsi="等线" w:hint="eastAsia"/>
          <w:color w:val="FF0000"/>
          <w:sz w:val="21"/>
          <w:szCs w:val="21"/>
        </w:rPr>
        <w:t>可</w:t>
      </w:r>
      <w:r w:rsidRPr="00320628">
        <w:rPr>
          <w:rFonts w:ascii="等线" w:eastAsia="等线" w:hAnsi="等线"/>
          <w:color w:val="FF0000"/>
          <w:sz w:val="21"/>
          <w:szCs w:val="21"/>
        </w:rPr>
        <w:t>待机</w:t>
      </w:r>
      <w:r w:rsidRPr="00320628">
        <w:rPr>
          <w:rFonts w:ascii="等线" w:eastAsia="等线" w:hAnsi="等线" w:hint="eastAsia"/>
          <w:color w:val="FF0000"/>
          <w:sz w:val="21"/>
          <w:szCs w:val="21"/>
        </w:rPr>
        <w:t>6小时</w:t>
      </w:r>
      <w:r w:rsidRPr="00320628">
        <w:rPr>
          <w:rFonts w:ascii="等线" w:eastAsia="等线" w:hAnsi="等线"/>
          <w:color w:val="FF0000"/>
          <w:sz w:val="21"/>
          <w:szCs w:val="21"/>
        </w:rPr>
        <w:t>。</w:t>
      </w:r>
    </w:p>
    <w:p w:rsidR="00320628" w:rsidRPr="00320628" w:rsidRDefault="00320628" w:rsidP="00320628">
      <w:pPr>
        <w:numPr>
          <w:ilvl w:val="1"/>
          <w:numId w:val="15"/>
        </w:numPr>
        <w:spacing w:line="360" w:lineRule="auto"/>
        <w:ind w:right="240"/>
        <w:rPr>
          <w:rFonts w:ascii="等线" w:eastAsia="等线" w:hAnsi="等线"/>
          <w:sz w:val="21"/>
          <w:szCs w:val="21"/>
        </w:rPr>
      </w:pPr>
      <w:r w:rsidRPr="00320628">
        <w:rPr>
          <w:rFonts w:ascii="等线" w:eastAsia="等线" w:hAnsi="等线" w:hint="eastAsia"/>
          <w:sz w:val="21"/>
          <w:szCs w:val="21"/>
        </w:rPr>
        <w:t>提供的无线发射设备需要支持外接电源输入，需要支持热备份的电源切换，以保证在视频传输的过程中不会因为更换电池导致传输链路的中断。</w:t>
      </w:r>
    </w:p>
    <w:p w:rsidR="00320628" w:rsidRPr="00320628" w:rsidRDefault="00320628" w:rsidP="00320628">
      <w:pPr>
        <w:numPr>
          <w:ilvl w:val="1"/>
          <w:numId w:val="15"/>
        </w:numPr>
        <w:spacing w:line="360" w:lineRule="auto"/>
        <w:ind w:right="240"/>
        <w:rPr>
          <w:rFonts w:ascii="等线" w:eastAsia="等线" w:hAnsi="等线"/>
          <w:sz w:val="21"/>
          <w:szCs w:val="21"/>
        </w:rPr>
      </w:pPr>
      <w:r w:rsidRPr="00320628">
        <w:rPr>
          <w:rFonts w:ascii="等线" w:eastAsia="等线" w:hAnsi="等线" w:hint="eastAsia"/>
          <w:sz w:val="21"/>
          <w:szCs w:val="21"/>
        </w:rPr>
        <w:t>提供的无线发射设备需要支持</w:t>
      </w:r>
      <w:r w:rsidRPr="00320628">
        <w:rPr>
          <w:rFonts w:ascii="等线" w:eastAsia="等线" w:hAnsi="等线"/>
          <w:sz w:val="21"/>
          <w:szCs w:val="21"/>
        </w:rPr>
        <w:t xml:space="preserve">Anton Bauer </w:t>
      </w:r>
      <w:r w:rsidRPr="00320628">
        <w:rPr>
          <w:rFonts w:ascii="等线" w:eastAsia="等线" w:hAnsi="等线" w:hint="eastAsia"/>
          <w:sz w:val="21"/>
          <w:szCs w:val="21"/>
        </w:rPr>
        <w:t>以及</w:t>
      </w:r>
      <w:r w:rsidRPr="00320628">
        <w:rPr>
          <w:rFonts w:ascii="等线" w:eastAsia="等线" w:hAnsi="等线"/>
          <w:sz w:val="21"/>
          <w:szCs w:val="21"/>
        </w:rPr>
        <w:t xml:space="preserve"> V-Mount</w:t>
      </w:r>
      <w:r w:rsidRPr="00320628">
        <w:rPr>
          <w:rFonts w:ascii="等线" w:eastAsia="等线" w:hAnsi="等线" w:hint="eastAsia"/>
          <w:sz w:val="21"/>
          <w:szCs w:val="21"/>
        </w:rPr>
        <w:t>两种外接电池。</w:t>
      </w:r>
    </w:p>
    <w:p w:rsidR="00320628" w:rsidRPr="00320628" w:rsidRDefault="00320628" w:rsidP="00320628">
      <w:pPr>
        <w:numPr>
          <w:ilvl w:val="1"/>
          <w:numId w:val="15"/>
        </w:numPr>
        <w:spacing w:line="360" w:lineRule="auto"/>
        <w:ind w:right="240"/>
        <w:rPr>
          <w:rFonts w:ascii="等线" w:eastAsia="等线" w:hAnsi="等线"/>
          <w:sz w:val="21"/>
          <w:szCs w:val="21"/>
        </w:rPr>
      </w:pPr>
      <w:r w:rsidRPr="00320628">
        <w:rPr>
          <w:rFonts w:ascii="等线" w:eastAsia="等线" w:hAnsi="等线" w:hint="eastAsia"/>
          <w:sz w:val="21"/>
          <w:szCs w:val="21"/>
        </w:rPr>
        <w:t>提供的无线发射设备需要支持与摄像机进行连接的电源套件。</w:t>
      </w:r>
    </w:p>
    <w:p w:rsidR="00320628" w:rsidRPr="00320628" w:rsidRDefault="00320628" w:rsidP="00320628">
      <w:pPr>
        <w:numPr>
          <w:ilvl w:val="0"/>
          <w:numId w:val="15"/>
        </w:numPr>
        <w:spacing w:line="360" w:lineRule="auto"/>
        <w:ind w:right="240"/>
        <w:rPr>
          <w:rFonts w:ascii="等线" w:eastAsia="等线" w:hAnsi="等线"/>
          <w:sz w:val="21"/>
          <w:szCs w:val="21"/>
        </w:rPr>
      </w:pPr>
      <w:r w:rsidRPr="00320628">
        <w:rPr>
          <w:rFonts w:ascii="等线" w:eastAsia="等线" w:hAnsi="等线" w:hint="eastAsia"/>
          <w:sz w:val="21"/>
          <w:szCs w:val="21"/>
        </w:rPr>
        <w:t>工作温度要求：提供的无线发射设备的工作温度必须保持在</w:t>
      </w:r>
      <w:r w:rsidRPr="00320628">
        <w:rPr>
          <w:rFonts w:ascii="等线" w:eastAsia="等线" w:hAnsi="等线"/>
          <w:sz w:val="21"/>
          <w:szCs w:val="21"/>
        </w:rPr>
        <w:t>-5</w:t>
      </w:r>
      <w:r w:rsidRPr="00320628">
        <w:rPr>
          <w:rFonts w:ascii="等线" w:eastAsia="等线" w:hAnsi="等线" w:hint="eastAsia"/>
          <w:sz w:val="21"/>
          <w:szCs w:val="21"/>
        </w:rPr>
        <w:t>摄氏度到</w:t>
      </w:r>
      <w:r w:rsidRPr="00320628">
        <w:rPr>
          <w:rFonts w:ascii="等线" w:eastAsia="等线" w:hAnsi="等线"/>
          <w:sz w:val="21"/>
          <w:szCs w:val="21"/>
        </w:rPr>
        <w:t>45</w:t>
      </w:r>
      <w:r w:rsidRPr="00320628">
        <w:rPr>
          <w:rFonts w:ascii="等线" w:eastAsia="等线" w:hAnsi="等线" w:hint="eastAsia"/>
          <w:sz w:val="21"/>
          <w:szCs w:val="21"/>
        </w:rPr>
        <w:t>摄氏度之间。</w:t>
      </w:r>
    </w:p>
    <w:p w:rsidR="00320628" w:rsidRPr="00320628" w:rsidRDefault="00320628" w:rsidP="00320628">
      <w:pPr>
        <w:numPr>
          <w:ilvl w:val="0"/>
          <w:numId w:val="15"/>
        </w:numPr>
        <w:spacing w:line="360" w:lineRule="auto"/>
        <w:ind w:right="240"/>
        <w:rPr>
          <w:rFonts w:ascii="等线" w:eastAsia="等线" w:hAnsi="等线"/>
          <w:sz w:val="21"/>
          <w:szCs w:val="21"/>
        </w:rPr>
      </w:pPr>
      <w:r w:rsidRPr="00320628">
        <w:rPr>
          <w:rFonts w:ascii="等线" w:eastAsia="等线" w:hAnsi="等线" w:hint="eastAsia"/>
          <w:sz w:val="21"/>
          <w:szCs w:val="21"/>
        </w:rPr>
        <w:t>传输要求：</w:t>
      </w:r>
    </w:p>
    <w:p w:rsidR="00320628" w:rsidRPr="00320628" w:rsidRDefault="00320628" w:rsidP="00320628">
      <w:pPr>
        <w:numPr>
          <w:ilvl w:val="1"/>
          <w:numId w:val="15"/>
        </w:numPr>
        <w:spacing w:line="360" w:lineRule="auto"/>
        <w:ind w:right="240"/>
        <w:rPr>
          <w:rFonts w:ascii="等线" w:eastAsia="等线" w:hAnsi="等线"/>
          <w:sz w:val="21"/>
          <w:szCs w:val="21"/>
        </w:rPr>
      </w:pPr>
      <w:r w:rsidRPr="00320628">
        <w:rPr>
          <w:rFonts w:ascii="等线" w:eastAsia="等线" w:hAnsi="等线" w:hint="eastAsia"/>
          <w:sz w:val="21"/>
          <w:szCs w:val="21"/>
        </w:rPr>
        <w:t>解决方案的传输链路必须支持</w:t>
      </w:r>
      <w:r w:rsidRPr="00320628">
        <w:rPr>
          <w:rFonts w:ascii="等线" w:eastAsia="等线" w:hAnsi="等线"/>
          <w:sz w:val="21"/>
          <w:szCs w:val="21"/>
        </w:rPr>
        <w:t>3G/HD/SD-SDI, HDMI 1.4</w:t>
      </w:r>
      <w:r w:rsidRPr="00320628">
        <w:rPr>
          <w:rFonts w:ascii="等线" w:eastAsia="等线" w:hAnsi="等线" w:hint="eastAsia"/>
          <w:sz w:val="21"/>
          <w:szCs w:val="21"/>
        </w:rPr>
        <w:t>视频制式。</w:t>
      </w:r>
    </w:p>
    <w:p w:rsidR="00320628" w:rsidRPr="00320628" w:rsidRDefault="00320628" w:rsidP="00320628">
      <w:pPr>
        <w:numPr>
          <w:ilvl w:val="1"/>
          <w:numId w:val="15"/>
        </w:numPr>
        <w:spacing w:line="360" w:lineRule="auto"/>
        <w:ind w:right="240"/>
        <w:rPr>
          <w:rFonts w:ascii="等线" w:eastAsia="等线" w:hAnsi="等线"/>
          <w:sz w:val="21"/>
          <w:szCs w:val="21"/>
        </w:rPr>
      </w:pPr>
      <w:r w:rsidRPr="00320628">
        <w:rPr>
          <w:rFonts w:ascii="等线" w:eastAsia="等线" w:hAnsi="等线" w:hint="eastAsia"/>
          <w:sz w:val="21"/>
          <w:szCs w:val="21"/>
        </w:rPr>
        <w:t>无线发射设备必须支持各种视频制式的自动检测与匹配。</w:t>
      </w:r>
    </w:p>
    <w:p w:rsidR="00320628" w:rsidRPr="00320628" w:rsidRDefault="00320628" w:rsidP="00320628">
      <w:pPr>
        <w:numPr>
          <w:ilvl w:val="1"/>
          <w:numId w:val="15"/>
        </w:numPr>
        <w:spacing w:line="360" w:lineRule="auto"/>
        <w:ind w:right="240"/>
        <w:rPr>
          <w:rFonts w:ascii="等线" w:eastAsia="等线" w:hAnsi="等线"/>
          <w:sz w:val="21"/>
          <w:szCs w:val="21"/>
        </w:rPr>
      </w:pPr>
      <w:r w:rsidRPr="00320628">
        <w:rPr>
          <w:rFonts w:ascii="等线" w:eastAsia="等线" w:hAnsi="等线" w:hint="eastAsia"/>
          <w:sz w:val="21"/>
          <w:szCs w:val="21"/>
        </w:rPr>
        <w:t>无线发射设备必须支持输入信号的回显显示，</w:t>
      </w:r>
      <w:r w:rsidRPr="00320628">
        <w:rPr>
          <w:rFonts w:ascii="等线" w:eastAsia="等线" w:hAnsi="等线"/>
          <w:sz w:val="21"/>
          <w:szCs w:val="21"/>
        </w:rPr>
        <w:t>及音频UV表显示</w:t>
      </w:r>
      <w:r w:rsidRPr="00320628">
        <w:rPr>
          <w:rFonts w:ascii="等线" w:eastAsia="等线" w:hAnsi="等线" w:hint="eastAsia"/>
          <w:sz w:val="21"/>
          <w:szCs w:val="21"/>
        </w:rPr>
        <w:t>。</w:t>
      </w:r>
    </w:p>
    <w:p w:rsidR="00320628" w:rsidRPr="00320628" w:rsidRDefault="00320628" w:rsidP="00320628">
      <w:pPr>
        <w:numPr>
          <w:ilvl w:val="1"/>
          <w:numId w:val="15"/>
        </w:numPr>
        <w:spacing w:line="360" w:lineRule="auto"/>
        <w:ind w:right="240"/>
        <w:rPr>
          <w:rFonts w:ascii="等线" w:eastAsia="等线" w:hAnsi="等线"/>
          <w:sz w:val="21"/>
          <w:szCs w:val="21"/>
        </w:rPr>
      </w:pPr>
      <w:r w:rsidRPr="00320628">
        <w:rPr>
          <w:rFonts w:ascii="等线" w:eastAsia="等线" w:hAnsi="等线" w:hint="eastAsia"/>
          <w:sz w:val="21"/>
          <w:szCs w:val="21"/>
        </w:rPr>
        <w:t>无线发射设备必须支持</w:t>
      </w:r>
      <w:r w:rsidRPr="00320628">
        <w:rPr>
          <w:rFonts w:ascii="等线" w:eastAsia="等线" w:hAnsi="等线"/>
          <w:sz w:val="21"/>
          <w:szCs w:val="21"/>
        </w:rPr>
        <w:t>1080p50/60/25/30/24</w:t>
      </w:r>
      <w:r w:rsidRPr="00320628">
        <w:rPr>
          <w:rFonts w:ascii="等线" w:eastAsia="等线" w:hAnsi="等线" w:hint="eastAsia"/>
          <w:sz w:val="21"/>
          <w:szCs w:val="21"/>
        </w:rPr>
        <w:t>，</w:t>
      </w:r>
      <w:r w:rsidRPr="00320628">
        <w:rPr>
          <w:rFonts w:ascii="等线" w:eastAsia="等线" w:hAnsi="等线"/>
          <w:sz w:val="21"/>
          <w:szCs w:val="21"/>
        </w:rPr>
        <w:t>1080i50/60</w:t>
      </w:r>
      <w:r w:rsidRPr="00320628">
        <w:rPr>
          <w:rFonts w:ascii="等线" w:eastAsia="等线" w:hAnsi="等线" w:hint="eastAsia"/>
          <w:sz w:val="21"/>
          <w:szCs w:val="21"/>
        </w:rPr>
        <w:t>，</w:t>
      </w:r>
      <w:r w:rsidRPr="00320628">
        <w:rPr>
          <w:rFonts w:ascii="等线" w:eastAsia="等线" w:hAnsi="等线"/>
          <w:sz w:val="21"/>
          <w:szCs w:val="21"/>
        </w:rPr>
        <w:t>720p50/60/25/30</w:t>
      </w:r>
      <w:r w:rsidRPr="00320628">
        <w:rPr>
          <w:rFonts w:ascii="等线" w:eastAsia="等线" w:hAnsi="等线" w:hint="eastAsia"/>
          <w:sz w:val="21"/>
          <w:szCs w:val="21"/>
        </w:rPr>
        <w:t>，</w:t>
      </w:r>
      <w:r w:rsidRPr="00320628">
        <w:rPr>
          <w:rFonts w:ascii="等线" w:eastAsia="等线" w:hAnsi="等线"/>
          <w:sz w:val="21"/>
          <w:szCs w:val="21"/>
        </w:rPr>
        <w:t>PAL</w:t>
      </w:r>
      <w:r w:rsidRPr="00320628">
        <w:rPr>
          <w:rFonts w:ascii="等线" w:eastAsia="等线" w:hAnsi="等线" w:hint="eastAsia"/>
          <w:sz w:val="21"/>
          <w:szCs w:val="21"/>
        </w:rPr>
        <w:t>，</w:t>
      </w:r>
      <w:r w:rsidRPr="00320628">
        <w:rPr>
          <w:rFonts w:ascii="等线" w:eastAsia="等线" w:hAnsi="等线"/>
          <w:sz w:val="21"/>
          <w:szCs w:val="21"/>
        </w:rPr>
        <w:t>NTSC</w:t>
      </w:r>
      <w:r w:rsidRPr="00320628">
        <w:rPr>
          <w:rFonts w:ascii="等线" w:eastAsia="等线" w:hAnsi="等线" w:hint="eastAsia"/>
          <w:sz w:val="21"/>
          <w:szCs w:val="21"/>
        </w:rPr>
        <w:t>等分辨率及格式。</w:t>
      </w:r>
    </w:p>
    <w:p w:rsidR="00320628" w:rsidRPr="00320628" w:rsidRDefault="00320628" w:rsidP="00320628">
      <w:pPr>
        <w:numPr>
          <w:ilvl w:val="0"/>
          <w:numId w:val="15"/>
        </w:numPr>
        <w:spacing w:line="360" w:lineRule="auto"/>
        <w:ind w:right="240"/>
        <w:rPr>
          <w:rFonts w:ascii="等线" w:eastAsia="等线" w:hAnsi="等线"/>
          <w:sz w:val="21"/>
          <w:szCs w:val="21"/>
        </w:rPr>
      </w:pPr>
      <w:r w:rsidRPr="00320628">
        <w:rPr>
          <w:rFonts w:ascii="等线" w:eastAsia="等线" w:hAnsi="等线" w:hint="eastAsia"/>
          <w:sz w:val="21"/>
          <w:szCs w:val="21"/>
        </w:rPr>
        <w:t>用户</w:t>
      </w:r>
      <w:r w:rsidRPr="00320628">
        <w:rPr>
          <w:rFonts w:ascii="等线" w:eastAsia="等线" w:hAnsi="等线"/>
          <w:sz w:val="21"/>
          <w:szCs w:val="21"/>
        </w:rPr>
        <w:t>体验</w:t>
      </w:r>
      <w:r w:rsidRPr="00320628">
        <w:rPr>
          <w:rFonts w:ascii="等线" w:eastAsia="等线" w:hAnsi="等线" w:hint="eastAsia"/>
          <w:sz w:val="21"/>
          <w:szCs w:val="21"/>
        </w:rPr>
        <w:t>要求：</w:t>
      </w:r>
    </w:p>
    <w:p w:rsidR="00320628" w:rsidRPr="00320628" w:rsidRDefault="00320628" w:rsidP="00320628">
      <w:pPr>
        <w:numPr>
          <w:ilvl w:val="1"/>
          <w:numId w:val="15"/>
        </w:numPr>
        <w:spacing w:line="360" w:lineRule="auto"/>
        <w:ind w:right="240"/>
        <w:rPr>
          <w:rFonts w:ascii="等线" w:eastAsia="等线" w:hAnsi="等线"/>
          <w:color w:val="FF0000"/>
          <w:sz w:val="21"/>
          <w:szCs w:val="21"/>
        </w:rPr>
      </w:pPr>
      <w:r w:rsidRPr="00320628">
        <w:rPr>
          <w:rFonts w:ascii="等线" w:eastAsia="等线" w:hAnsi="等线" w:hint="eastAsia"/>
          <w:color w:val="FF0000"/>
          <w:sz w:val="21"/>
          <w:szCs w:val="21"/>
        </w:rPr>
        <w:t>无线发射设备</w:t>
      </w:r>
      <w:r w:rsidRPr="00320628">
        <w:rPr>
          <w:rFonts w:ascii="等线" w:eastAsia="等线" w:hAnsi="等线"/>
          <w:color w:val="FF0000"/>
          <w:sz w:val="21"/>
          <w:szCs w:val="21"/>
        </w:rPr>
        <w:t>触摸屏按钮支持用户佩戴手套进行流畅操作。</w:t>
      </w:r>
    </w:p>
    <w:p w:rsidR="00320628" w:rsidRPr="00320628" w:rsidRDefault="00320628" w:rsidP="00320628">
      <w:pPr>
        <w:numPr>
          <w:ilvl w:val="1"/>
          <w:numId w:val="15"/>
        </w:numPr>
        <w:spacing w:line="360" w:lineRule="auto"/>
        <w:ind w:right="240"/>
        <w:rPr>
          <w:rFonts w:ascii="等线" w:eastAsia="等线" w:hAnsi="等线"/>
          <w:color w:val="FF0000"/>
          <w:sz w:val="21"/>
          <w:szCs w:val="21"/>
        </w:rPr>
      </w:pPr>
      <w:r w:rsidRPr="00320628">
        <w:rPr>
          <w:rFonts w:ascii="等线" w:eastAsia="等线" w:hAnsi="等线" w:hint="eastAsia"/>
          <w:color w:val="FF0000"/>
          <w:sz w:val="21"/>
          <w:szCs w:val="21"/>
        </w:rPr>
        <w:t>无线发射设备</w:t>
      </w:r>
      <w:r w:rsidRPr="00320628">
        <w:rPr>
          <w:rFonts w:ascii="等线" w:eastAsia="等线" w:hAnsi="等线"/>
          <w:color w:val="FF0000"/>
          <w:sz w:val="21"/>
          <w:szCs w:val="21"/>
        </w:rPr>
        <w:t>在不需要外接任何辅助设备的情况下，必须支持不少于</w:t>
      </w:r>
      <w:r w:rsidRPr="00320628">
        <w:rPr>
          <w:rFonts w:ascii="等线" w:eastAsia="等线" w:hAnsi="等线" w:hint="eastAsia"/>
          <w:color w:val="FF0000"/>
          <w:sz w:val="21"/>
          <w:szCs w:val="21"/>
        </w:rPr>
        <w:t>9个</w:t>
      </w:r>
      <w:r w:rsidRPr="00320628">
        <w:rPr>
          <w:rFonts w:ascii="等线" w:eastAsia="等线" w:hAnsi="等线"/>
          <w:color w:val="FF0000"/>
          <w:sz w:val="21"/>
          <w:szCs w:val="21"/>
        </w:rPr>
        <w:t>网络链接，保证信号的可靠性。</w:t>
      </w:r>
    </w:p>
    <w:p w:rsidR="00320628" w:rsidRPr="00320628" w:rsidRDefault="00320628" w:rsidP="00320628">
      <w:pPr>
        <w:numPr>
          <w:ilvl w:val="1"/>
          <w:numId w:val="15"/>
        </w:numPr>
        <w:spacing w:line="360" w:lineRule="auto"/>
        <w:ind w:right="240"/>
        <w:rPr>
          <w:rFonts w:ascii="等线" w:eastAsia="等线" w:hAnsi="等线"/>
          <w:color w:val="FF0000"/>
          <w:sz w:val="21"/>
          <w:szCs w:val="21"/>
        </w:rPr>
      </w:pPr>
      <w:r w:rsidRPr="00320628">
        <w:rPr>
          <w:rFonts w:ascii="等线" w:eastAsia="等线" w:hAnsi="等线" w:hint="eastAsia"/>
          <w:color w:val="FF0000"/>
          <w:sz w:val="21"/>
          <w:szCs w:val="21"/>
        </w:rPr>
        <w:t>无线发射设备</w:t>
      </w:r>
      <w:r w:rsidRPr="00320628">
        <w:rPr>
          <w:rFonts w:ascii="等线" w:eastAsia="等线" w:hAnsi="等线"/>
          <w:color w:val="FF0000"/>
          <w:sz w:val="21"/>
          <w:szCs w:val="21"/>
        </w:rPr>
        <w:t>与高增益天线进行链接时</w:t>
      </w:r>
      <w:r w:rsidRPr="00320628">
        <w:rPr>
          <w:rFonts w:ascii="等线" w:eastAsia="等线" w:hAnsi="等线" w:hint="eastAsia"/>
          <w:color w:val="FF0000"/>
          <w:sz w:val="21"/>
          <w:szCs w:val="21"/>
        </w:rPr>
        <w:t>必须采用</w:t>
      </w:r>
      <w:r w:rsidRPr="00320628">
        <w:rPr>
          <w:rFonts w:ascii="等线" w:eastAsia="等线" w:hAnsi="等线"/>
          <w:color w:val="FF0000"/>
          <w:sz w:val="21"/>
          <w:szCs w:val="21"/>
        </w:rPr>
        <w:t>无线连接，</w:t>
      </w:r>
      <w:r w:rsidRPr="00320628">
        <w:rPr>
          <w:rFonts w:ascii="等线" w:eastAsia="等线" w:hAnsi="等线" w:hint="eastAsia"/>
          <w:color w:val="FF0000"/>
          <w:sz w:val="21"/>
          <w:szCs w:val="21"/>
        </w:rPr>
        <w:t>方便</w:t>
      </w:r>
      <w:r w:rsidRPr="00320628">
        <w:rPr>
          <w:rFonts w:ascii="等线" w:eastAsia="等线" w:hAnsi="等线"/>
          <w:color w:val="FF0000"/>
          <w:sz w:val="21"/>
          <w:szCs w:val="21"/>
        </w:rPr>
        <w:t>用户快速部署</w:t>
      </w:r>
      <w:r w:rsidRPr="00320628">
        <w:rPr>
          <w:rFonts w:ascii="等线" w:eastAsia="等线" w:hAnsi="等线" w:hint="eastAsia"/>
          <w:color w:val="FF0000"/>
          <w:sz w:val="21"/>
          <w:szCs w:val="21"/>
        </w:rPr>
        <w:t>。</w:t>
      </w:r>
    </w:p>
    <w:p w:rsidR="00320628" w:rsidRPr="00320628" w:rsidRDefault="00320628" w:rsidP="00320628">
      <w:pPr>
        <w:numPr>
          <w:ilvl w:val="0"/>
          <w:numId w:val="15"/>
        </w:numPr>
        <w:spacing w:line="360" w:lineRule="auto"/>
        <w:ind w:right="240"/>
        <w:rPr>
          <w:rFonts w:ascii="等线" w:eastAsia="等线" w:hAnsi="等线"/>
          <w:sz w:val="21"/>
          <w:szCs w:val="21"/>
        </w:rPr>
      </w:pPr>
      <w:r w:rsidRPr="00320628">
        <w:rPr>
          <w:rFonts w:ascii="等线" w:eastAsia="等线" w:hAnsi="等线" w:hint="eastAsia"/>
          <w:sz w:val="21"/>
          <w:szCs w:val="21"/>
        </w:rPr>
        <w:t>网络接口要求：</w:t>
      </w:r>
    </w:p>
    <w:p w:rsidR="00320628" w:rsidRPr="00320628" w:rsidRDefault="00320628" w:rsidP="00320628">
      <w:pPr>
        <w:numPr>
          <w:ilvl w:val="1"/>
          <w:numId w:val="15"/>
        </w:numPr>
        <w:spacing w:line="360" w:lineRule="auto"/>
        <w:ind w:right="240"/>
        <w:rPr>
          <w:rFonts w:ascii="等线" w:eastAsia="等线" w:hAnsi="等线"/>
          <w:color w:val="FF0000"/>
          <w:sz w:val="21"/>
          <w:szCs w:val="21"/>
        </w:rPr>
      </w:pPr>
      <w:r w:rsidRPr="00320628">
        <w:rPr>
          <w:rFonts w:ascii="等线" w:eastAsia="等线" w:hAnsi="等线" w:hint="eastAsia"/>
          <w:color w:val="FF0000"/>
          <w:sz w:val="21"/>
          <w:szCs w:val="21"/>
        </w:rPr>
        <w:lastRenderedPageBreak/>
        <w:t>传输设备必须</w:t>
      </w:r>
      <w:r w:rsidRPr="00320628">
        <w:rPr>
          <w:rFonts w:ascii="等线" w:eastAsia="等线" w:hAnsi="等线"/>
          <w:color w:val="FF0000"/>
          <w:sz w:val="21"/>
          <w:szCs w:val="21"/>
        </w:rPr>
        <w:t>支持</w:t>
      </w:r>
      <w:r w:rsidRPr="00320628">
        <w:rPr>
          <w:rFonts w:ascii="等线" w:eastAsia="等线" w:hAnsi="等线" w:hint="eastAsia"/>
          <w:color w:val="FF0000"/>
          <w:sz w:val="21"/>
          <w:szCs w:val="21"/>
        </w:rPr>
        <w:t>8路内置</w:t>
      </w:r>
      <w:r w:rsidRPr="00320628">
        <w:rPr>
          <w:rFonts w:ascii="等线" w:eastAsia="等线" w:hAnsi="等线"/>
          <w:color w:val="FF0000"/>
          <w:sz w:val="21"/>
          <w:szCs w:val="21"/>
        </w:rPr>
        <w:t>4G LTE / 3G</w:t>
      </w:r>
      <w:r w:rsidRPr="00320628">
        <w:rPr>
          <w:rFonts w:ascii="等线" w:eastAsia="等线" w:hAnsi="等线" w:hint="eastAsia"/>
          <w:color w:val="FF0000"/>
          <w:sz w:val="21"/>
          <w:szCs w:val="21"/>
        </w:rPr>
        <w:t>及2路</w:t>
      </w:r>
      <w:r w:rsidRPr="00320628">
        <w:rPr>
          <w:rFonts w:ascii="等线" w:eastAsia="等线" w:hAnsi="等线"/>
          <w:color w:val="FF0000"/>
          <w:sz w:val="21"/>
          <w:szCs w:val="21"/>
        </w:rPr>
        <w:t>外置4G LTE / 3G</w:t>
      </w:r>
      <w:r w:rsidRPr="00320628">
        <w:rPr>
          <w:rFonts w:ascii="等线" w:eastAsia="等线" w:hAnsi="等线" w:hint="eastAsia"/>
          <w:color w:val="FF0000"/>
          <w:sz w:val="21"/>
          <w:szCs w:val="21"/>
        </w:rPr>
        <w:t>无线网络连接，同时</w:t>
      </w:r>
      <w:r w:rsidRPr="00320628">
        <w:rPr>
          <w:rFonts w:ascii="等线" w:eastAsia="等线" w:hAnsi="等线"/>
          <w:color w:val="FF0000"/>
          <w:sz w:val="21"/>
          <w:szCs w:val="21"/>
        </w:rPr>
        <w:t>具备绑定</w:t>
      </w:r>
      <w:r w:rsidRPr="00320628">
        <w:rPr>
          <w:rFonts w:ascii="等线" w:eastAsia="等线" w:hAnsi="等线" w:hint="eastAsia"/>
          <w:color w:val="FF0000"/>
          <w:sz w:val="21"/>
          <w:szCs w:val="21"/>
        </w:rPr>
        <w:t>1路内置</w:t>
      </w:r>
      <w:proofErr w:type="spellStart"/>
      <w:r w:rsidRPr="00320628">
        <w:rPr>
          <w:rFonts w:ascii="等线" w:eastAsia="等线" w:hAnsi="等线" w:hint="eastAsia"/>
          <w:color w:val="FF0000"/>
          <w:sz w:val="21"/>
          <w:szCs w:val="21"/>
        </w:rPr>
        <w:t>WiFi</w:t>
      </w:r>
      <w:proofErr w:type="spellEnd"/>
      <w:r w:rsidRPr="00320628">
        <w:rPr>
          <w:rFonts w:ascii="等线" w:eastAsia="等线" w:hAnsi="等线" w:hint="eastAsia"/>
          <w:color w:val="FF0000"/>
          <w:sz w:val="21"/>
          <w:szCs w:val="21"/>
        </w:rPr>
        <w:t>连接及2路以太网连接。总共支持最大13个传输链路。</w:t>
      </w:r>
    </w:p>
    <w:p w:rsidR="00320628" w:rsidRPr="00320628" w:rsidRDefault="00320628" w:rsidP="00320628">
      <w:pPr>
        <w:numPr>
          <w:ilvl w:val="1"/>
          <w:numId w:val="15"/>
        </w:numPr>
        <w:spacing w:line="360" w:lineRule="auto"/>
        <w:ind w:right="240"/>
        <w:rPr>
          <w:rFonts w:ascii="等线" w:eastAsia="等线" w:hAnsi="等线"/>
          <w:sz w:val="21"/>
          <w:szCs w:val="21"/>
        </w:rPr>
      </w:pPr>
      <w:r w:rsidRPr="00320628">
        <w:rPr>
          <w:rFonts w:ascii="等线" w:eastAsia="等线" w:hAnsi="等线" w:hint="eastAsia"/>
          <w:sz w:val="21"/>
          <w:szCs w:val="21"/>
        </w:rPr>
        <w:t>传输设备在4G</w:t>
      </w:r>
      <w:r w:rsidRPr="00320628">
        <w:rPr>
          <w:rFonts w:ascii="等线" w:eastAsia="等线" w:hAnsi="等线"/>
          <w:sz w:val="21"/>
          <w:szCs w:val="21"/>
        </w:rPr>
        <w:t xml:space="preserve"> L</w:t>
      </w:r>
      <w:r w:rsidRPr="00320628">
        <w:rPr>
          <w:rFonts w:ascii="等线" w:eastAsia="等线" w:hAnsi="等线" w:hint="eastAsia"/>
          <w:sz w:val="21"/>
          <w:szCs w:val="21"/>
        </w:rPr>
        <w:t>TE网络</w:t>
      </w:r>
      <w:proofErr w:type="gramStart"/>
      <w:r w:rsidRPr="00320628">
        <w:rPr>
          <w:rFonts w:ascii="等线" w:eastAsia="等线" w:hAnsi="等线" w:hint="eastAsia"/>
          <w:sz w:val="21"/>
          <w:szCs w:val="21"/>
        </w:rPr>
        <w:t>不</w:t>
      </w:r>
      <w:proofErr w:type="gramEnd"/>
      <w:r w:rsidRPr="00320628">
        <w:rPr>
          <w:rFonts w:ascii="等线" w:eastAsia="等线" w:hAnsi="等线" w:hint="eastAsia"/>
          <w:sz w:val="21"/>
          <w:szCs w:val="21"/>
        </w:rPr>
        <w:t>可用的情况下，支持自动切换至3G网络制式进行传输。</w:t>
      </w:r>
    </w:p>
    <w:p w:rsidR="00320628" w:rsidRPr="00320628" w:rsidRDefault="00320628" w:rsidP="00320628">
      <w:pPr>
        <w:numPr>
          <w:ilvl w:val="1"/>
          <w:numId w:val="15"/>
        </w:numPr>
        <w:spacing w:line="360" w:lineRule="auto"/>
        <w:ind w:right="240"/>
        <w:rPr>
          <w:rFonts w:ascii="等线" w:eastAsia="等线" w:hAnsi="等线"/>
          <w:sz w:val="21"/>
          <w:szCs w:val="21"/>
        </w:rPr>
      </w:pPr>
      <w:r w:rsidRPr="00320628">
        <w:rPr>
          <w:rFonts w:ascii="等线" w:eastAsia="等线" w:hAnsi="等线" w:hint="eastAsia"/>
          <w:sz w:val="21"/>
          <w:szCs w:val="21"/>
        </w:rPr>
        <w:t>传输设备支持在</w:t>
      </w:r>
      <w:proofErr w:type="spellStart"/>
      <w:r w:rsidRPr="00320628">
        <w:rPr>
          <w:rFonts w:ascii="等线" w:eastAsia="等线" w:hAnsi="等线" w:hint="eastAsia"/>
          <w:sz w:val="21"/>
          <w:szCs w:val="21"/>
        </w:rPr>
        <w:t>WiFi</w:t>
      </w:r>
      <w:proofErr w:type="spellEnd"/>
      <w:r w:rsidRPr="00320628">
        <w:rPr>
          <w:rFonts w:ascii="等线" w:eastAsia="等线" w:hAnsi="等线" w:hint="eastAsia"/>
          <w:sz w:val="21"/>
          <w:szCs w:val="21"/>
        </w:rPr>
        <w:t>环境下支持5GHz和2.4GHz两种频率。</w:t>
      </w:r>
    </w:p>
    <w:p w:rsidR="00320628" w:rsidRPr="00320628" w:rsidRDefault="00320628" w:rsidP="00320628">
      <w:pPr>
        <w:numPr>
          <w:ilvl w:val="0"/>
          <w:numId w:val="15"/>
        </w:numPr>
        <w:spacing w:line="360" w:lineRule="auto"/>
        <w:ind w:right="240"/>
        <w:rPr>
          <w:rFonts w:ascii="等线" w:eastAsia="等线" w:hAnsi="等线"/>
          <w:sz w:val="21"/>
          <w:szCs w:val="21"/>
        </w:rPr>
      </w:pPr>
      <w:r w:rsidRPr="00320628">
        <w:rPr>
          <w:rFonts w:ascii="等线" w:eastAsia="等线" w:hAnsi="等线" w:hint="eastAsia"/>
          <w:sz w:val="21"/>
          <w:szCs w:val="21"/>
        </w:rPr>
        <w:t>系统必须支持自动侦测无线网络，并自动设置APN参数实现网络接入。</w:t>
      </w:r>
    </w:p>
    <w:p w:rsidR="00320628" w:rsidRPr="00320628" w:rsidRDefault="00320628" w:rsidP="00320628">
      <w:pPr>
        <w:numPr>
          <w:ilvl w:val="0"/>
          <w:numId w:val="15"/>
        </w:numPr>
        <w:spacing w:line="360" w:lineRule="auto"/>
        <w:ind w:right="240"/>
        <w:rPr>
          <w:rFonts w:ascii="等线" w:eastAsia="等线" w:hAnsi="等线"/>
          <w:color w:val="FF0000"/>
          <w:sz w:val="21"/>
          <w:szCs w:val="21"/>
        </w:rPr>
      </w:pPr>
      <w:r w:rsidRPr="00320628">
        <w:rPr>
          <w:rFonts w:ascii="等线" w:eastAsia="等线" w:hAnsi="等线" w:hint="eastAsia"/>
          <w:color w:val="FF0000"/>
          <w:sz w:val="21"/>
          <w:szCs w:val="21"/>
        </w:rPr>
        <w:t>无线发射设备支持地理位置信息的提供功能。</w:t>
      </w:r>
    </w:p>
    <w:p w:rsidR="00320628" w:rsidRPr="00320628" w:rsidRDefault="00320628" w:rsidP="00320628">
      <w:pPr>
        <w:numPr>
          <w:ilvl w:val="0"/>
          <w:numId w:val="15"/>
        </w:numPr>
        <w:spacing w:line="360" w:lineRule="auto"/>
        <w:ind w:right="240"/>
        <w:rPr>
          <w:rFonts w:ascii="等线" w:eastAsia="等线" w:hAnsi="等线"/>
          <w:color w:val="FF0000"/>
          <w:sz w:val="21"/>
          <w:szCs w:val="21"/>
        </w:rPr>
      </w:pPr>
      <w:r w:rsidRPr="00320628">
        <w:rPr>
          <w:rFonts w:ascii="等线" w:eastAsia="等线" w:hAnsi="等线" w:hint="eastAsia"/>
          <w:color w:val="FF0000"/>
          <w:sz w:val="21"/>
          <w:szCs w:val="21"/>
        </w:rPr>
        <w:t>无线发射设备支持</w:t>
      </w:r>
      <w:r w:rsidRPr="00320628">
        <w:rPr>
          <w:rFonts w:ascii="等线" w:eastAsia="等线" w:hAnsi="等线"/>
          <w:color w:val="FF0000"/>
          <w:sz w:val="21"/>
          <w:szCs w:val="21"/>
        </w:rPr>
        <w:t>链接U盘和移动硬盘进行通用数据文件传输。</w:t>
      </w:r>
    </w:p>
    <w:p w:rsidR="00320628" w:rsidRPr="00320628" w:rsidRDefault="00320628" w:rsidP="00320628">
      <w:pPr>
        <w:numPr>
          <w:ilvl w:val="0"/>
          <w:numId w:val="15"/>
        </w:numPr>
        <w:spacing w:line="360" w:lineRule="auto"/>
        <w:ind w:right="240"/>
        <w:rPr>
          <w:rFonts w:ascii="等线" w:eastAsia="等线" w:hAnsi="等线"/>
          <w:sz w:val="21"/>
          <w:szCs w:val="21"/>
        </w:rPr>
      </w:pPr>
      <w:r w:rsidRPr="00320628">
        <w:rPr>
          <w:rFonts w:ascii="等线" w:eastAsia="等线" w:hAnsi="等线" w:hint="eastAsia"/>
          <w:sz w:val="21"/>
          <w:szCs w:val="21"/>
        </w:rPr>
        <w:t>解决方案需要支持2种传输模式，即视频直播模式以及存储转发模式，两种方式需要支持简单快速切换，用户只需要点击按键即可完成上述两种模式的切换。</w:t>
      </w:r>
    </w:p>
    <w:p w:rsidR="00320628" w:rsidRPr="00320628" w:rsidRDefault="00320628" w:rsidP="00320628">
      <w:pPr>
        <w:numPr>
          <w:ilvl w:val="0"/>
          <w:numId w:val="15"/>
        </w:numPr>
        <w:spacing w:line="360" w:lineRule="auto"/>
        <w:ind w:right="240"/>
        <w:rPr>
          <w:rFonts w:ascii="等线" w:eastAsia="等线" w:hAnsi="等线"/>
          <w:sz w:val="21"/>
          <w:szCs w:val="21"/>
        </w:rPr>
      </w:pPr>
      <w:r w:rsidRPr="00320628">
        <w:rPr>
          <w:rFonts w:ascii="等线" w:eastAsia="等线" w:hAnsi="等线" w:hint="eastAsia"/>
          <w:sz w:val="21"/>
          <w:szCs w:val="21"/>
        </w:rPr>
        <w:t>系统设备</w:t>
      </w:r>
      <w:r w:rsidRPr="00320628">
        <w:rPr>
          <w:rFonts w:ascii="等线" w:eastAsia="等线" w:hAnsi="等线"/>
          <w:sz w:val="21"/>
          <w:szCs w:val="21"/>
        </w:rPr>
        <w:t>必须提供</w:t>
      </w:r>
      <w:r w:rsidRPr="00320628">
        <w:rPr>
          <w:rFonts w:ascii="等线" w:eastAsia="等线" w:hAnsi="等线" w:hint="eastAsia"/>
          <w:sz w:val="21"/>
          <w:szCs w:val="21"/>
        </w:rPr>
        <w:t>内置</w:t>
      </w:r>
      <w:r w:rsidRPr="00320628">
        <w:rPr>
          <w:rFonts w:ascii="等线" w:eastAsia="等线" w:hAnsi="等线"/>
          <w:sz w:val="21"/>
          <w:szCs w:val="21"/>
        </w:rPr>
        <w:t>SD卡功能，</w:t>
      </w:r>
      <w:r w:rsidRPr="00320628">
        <w:rPr>
          <w:rFonts w:ascii="等线" w:eastAsia="等线" w:hAnsi="等线" w:hint="eastAsia"/>
          <w:sz w:val="21"/>
          <w:szCs w:val="21"/>
        </w:rPr>
        <w:t>用于</w:t>
      </w:r>
      <w:r w:rsidRPr="00320628">
        <w:rPr>
          <w:rFonts w:ascii="等线" w:eastAsia="等线" w:hAnsi="等线"/>
          <w:sz w:val="21"/>
          <w:szCs w:val="21"/>
        </w:rPr>
        <w:t>实现存储转发功能</w:t>
      </w:r>
      <w:r w:rsidRPr="00320628">
        <w:rPr>
          <w:rFonts w:ascii="等线" w:eastAsia="等线" w:hAnsi="等线" w:hint="eastAsia"/>
          <w:sz w:val="21"/>
          <w:szCs w:val="21"/>
        </w:rPr>
        <w:t>。</w:t>
      </w:r>
    </w:p>
    <w:p w:rsidR="00320628" w:rsidRPr="00320628" w:rsidRDefault="00320628" w:rsidP="00320628">
      <w:pPr>
        <w:numPr>
          <w:ilvl w:val="0"/>
          <w:numId w:val="15"/>
        </w:numPr>
        <w:spacing w:line="360" w:lineRule="auto"/>
        <w:ind w:right="240"/>
        <w:rPr>
          <w:rFonts w:ascii="等线" w:eastAsia="等线" w:hAnsi="等线"/>
          <w:color w:val="FF0000"/>
          <w:sz w:val="21"/>
          <w:szCs w:val="21"/>
        </w:rPr>
      </w:pPr>
      <w:r w:rsidRPr="00320628">
        <w:rPr>
          <w:rFonts w:ascii="等线" w:eastAsia="等线" w:hAnsi="等线" w:hint="eastAsia"/>
          <w:color w:val="FF0000"/>
          <w:sz w:val="21"/>
          <w:szCs w:val="21"/>
        </w:rPr>
        <w:t>解决方案需要支持数据桥模式，即在无以太网络接入的情况下，设备可以将</w:t>
      </w:r>
      <w:r w:rsidRPr="00320628">
        <w:rPr>
          <w:rFonts w:ascii="等线" w:eastAsia="等线" w:hAnsi="等线"/>
          <w:color w:val="FF0000"/>
          <w:sz w:val="21"/>
          <w:szCs w:val="21"/>
        </w:rPr>
        <w:t>多张</w:t>
      </w:r>
      <w:proofErr w:type="spellStart"/>
      <w:r w:rsidRPr="00320628">
        <w:rPr>
          <w:rFonts w:ascii="等线" w:eastAsia="等线" w:hAnsi="等线"/>
          <w:color w:val="FF0000"/>
          <w:sz w:val="21"/>
          <w:szCs w:val="21"/>
        </w:rPr>
        <w:t>Sim</w:t>
      </w:r>
      <w:proofErr w:type="spellEnd"/>
      <w:r w:rsidRPr="00320628">
        <w:rPr>
          <w:rFonts w:ascii="等线" w:eastAsia="等线" w:hAnsi="等线"/>
          <w:color w:val="FF0000"/>
          <w:sz w:val="21"/>
          <w:szCs w:val="21"/>
        </w:rPr>
        <w:t>卡流量进行绑定，</w:t>
      </w:r>
      <w:r w:rsidRPr="00320628">
        <w:rPr>
          <w:rFonts w:ascii="等线" w:eastAsia="等线" w:hAnsi="等线" w:hint="eastAsia"/>
          <w:color w:val="FF0000"/>
          <w:sz w:val="21"/>
          <w:szCs w:val="21"/>
        </w:rPr>
        <w:t>充当上网路由器，为用户提供常用的上网功能，包括不限于浏览网页，上传文件，下载文件等等。</w:t>
      </w:r>
    </w:p>
    <w:p w:rsidR="00320628" w:rsidRPr="00320628" w:rsidRDefault="00320628" w:rsidP="00320628">
      <w:pPr>
        <w:numPr>
          <w:ilvl w:val="0"/>
          <w:numId w:val="15"/>
        </w:numPr>
        <w:spacing w:line="360" w:lineRule="auto"/>
        <w:ind w:right="240"/>
        <w:rPr>
          <w:rFonts w:ascii="等线" w:eastAsia="等线" w:hAnsi="等线"/>
          <w:sz w:val="21"/>
          <w:szCs w:val="21"/>
        </w:rPr>
      </w:pPr>
      <w:r w:rsidRPr="00320628">
        <w:rPr>
          <w:rFonts w:ascii="等线" w:eastAsia="等线" w:hAnsi="等线" w:hint="eastAsia"/>
          <w:sz w:val="21"/>
          <w:szCs w:val="21"/>
        </w:rPr>
        <w:t>系统</w:t>
      </w:r>
      <w:r w:rsidRPr="00320628">
        <w:rPr>
          <w:rFonts w:ascii="等线" w:eastAsia="等线" w:hAnsi="等线"/>
          <w:sz w:val="21"/>
          <w:szCs w:val="21"/>
        </w:rPr>
        <w:t>设备必须</w:t>
      </w:r>
      <w:r w:rsidRPr="00320628">
        <w:rPr>
          <w:rFonts w:ascii="等线" w:eastAsia="等线" w:hAnsi="等线" w:hint="eastAsia"/>
          <w:sz w:val="21"/>
          <w:szCs w:val="21"/>
        </w:rPr>
        <w:t>具备3</w:t>
      </w:r>
      <w:r w:rsidRPr="00320628">
        <w:rPr>
          <w:rFonts w:ascii="等线" w:eastAsia="等线" w:hAnsi="等线"/>
          <w:sz w:val="21"/>
          <w:szCs w:val="21"/>
        </w:rPr>
        <w:t>.5mm</w:t>
      </w:r>
      <w:r w:rsidRPr="00320628">
        <w:rPr>
          <w:rFonts w:ascii="等线" w:eastAsia="等线" w:hAnsi="等线" w:hint="eastAsia"/>
          <w:sz w:val="21"/>
          <w:szCs w:val="21"/>
        </w:rPr>
        <w:t>耳机接口</w:t>
      </w:r>
      <w:r w:rsidRPr="00320628">
        <w:rPr>
          <w:rFonts w:ascii="等线" w:eastAsia="等线" w:hAnsi="等线"/>
          <w:sz w:val="21"/>
          <w:szCs w:val="21"/>
        </w:rPr>
        <w:t>，可实现IFB</w:t>
      </w:r>
      <w:r w:rsidRPr="00320628">
        <w:rPr>
          <w:rFonts w:ascii="等线" w:eastAsia="等线" w:hAnsi="等线" w:hint="eastAsia"/>
          <w:sz w:val="21"/>
          <w:szCs w:val="21"/>
        </w:rPr>
        <w:t>通话</w:t>
      </w:r>
      <w:r w:rsidRPr="00320628">
        <w:rPr>
          <w:rFonts w:ascii="等线" w:eastAsia="等线" w:hAnsi="等线"/>
          <w:sz w:val="21"/>
          <w:szCs w:val="21"/>
        </w:rPr>
        <w:t>功能</w:t>
      </w:r>
      <w:r w:rsidRPr="00320628">
        <w:rPr>
          <w:rFonts w:ascii="等线" w:eastAsia="等线" w:hAnsi="等线" w:hint="eastAsia"/>
          <w:sz w:val="21"/>
          <w:szCs w:val="21"/>
        </w:rPr>
        <w:t>，用于</w:t>
      </w:r>
      <w:r w:rsidRPr="00320628">
        <w:rPr>
          <w:rFonts w:ascii="等线" w:eastAsia="等线" w:hAnsi="等线"/>
          <w:sz w:val="21"/>
          <w:szCs w:val="21"/>
        </w:rPr>
        <w:t>前方连线。</w:t>
      </w:r>
    </w:p>
    <w:p w:rsidR="00320628" w:rsidRPr="00320628" w:rsidRDefault="00320628" w:rsidP="00320628">
      <w:pPr>
        <w:numPr>
          <w:ilvl w:val="0"/>
          <w:numId w:val="15"/>
        </w:numPr>
        <w:spacing w:line="360" w:lineRule="auto"/>
        <w:ind w:right="240"/>
        <w:rPr>
          <w:rFonts w:ascii="等线" w:eastAsia="等线" w:hAnsi="等线"/>
          <w:color w:val="FF0000"/>
          <w:sz w:val="21"/>
          <w:szCs w:val="21"/>
        </w:rPr>
      </w:pPr>
      <w:r w:rsidRPr="00320628">
        <w:rPr>
          <w:rFonts w:ascii="等线" w:eastAsia="等线" w:hAnsi="等线"/>
          <w:color w:val="FF0000"/>
          <w:sz w:val="21"/>
          <w:szCs w:val="21"/>
        </w:rPr>
        <w:t>必须</w:t>
      </w:r>
      <w:r w:rsidRPr="00320628">
        <w:rPr>
          <w:rFonts w:ascii="等线" w:eastAsia="等线" w:hAnsi="等线" w:hint="eastAsia"/>
          <w:color w:val="FF0000"/>
          <w:sz w:val="21"/>
          <w:szCs w:val="21"/>
        </w:rPr>
        <w:t>可选配定向</w:t>
      </w:r>
      <w:proofErr w:type="spellStart"/>
      <w:r w:rsidRPr="00320628">
        <w:rPr>
          <w:rFonts w:ascii="等线" w:eastAsia="等线" w:hAnsi="等线"/>
          <w:color w:val="FF0000"/>
          <w:sz w:val="21"/>
          <w:szCs w:val="21"/>
        </w:rPr>
        <w:t>WiFi</w:t>
      </w:r>
      <w:proofErr w:type="spellEnd"/>
      <w:r w:rsidRPr="00320628">
        <w:rPr>
          <w:rFonts w:ascii="等线" w:eastAsia="等线" w:hAnsi="等线"/>
          <w:color w:val="FF0000"/>
          <w:sz w:val="21"/>
          <w:szCs w:val="21"/>
        </w:rPr>
        <w:t>模块</w:t>
      </w:r>
      <w:r w:rsidRPr="00320628">
        <w:rPr>
          <w:rFonts w:ascii="等线" w:eastAsia="等线" w:hAnsi="等线" w:hint="eastAsia"/>
          <w:color w:val="FF0000"/>
          <w:sz w:val="21"/>
          <w:szCs w:val="21"/>
        </w:rPr>
        <w:t>，</w:t>
      </w:r>
      <w:r w:rsidRPr="00320628">
        <w:rPr>
          <w:rFonts w:ascii="等线" w:eastAsia="等线" w:hAnsi="等线"/>
          <w:color w:val="FF0000"/>
          <w:sz w:val="21"/>
          <w:szCs w:val="21"/>
        </w:rPr>
        <w:t>实现</w:t>
      </w:r>
      <w:r w:rsidRPr="00320628">
        <w:rPr>
          <w:rFonts w:ascii="等线" w:eastAsia="等线" w:hAnsi="等线" w:hint="eastAsia"/>
          <w:color w:val="FF0000"/>
          <w:sz w:val="21"/>
          <w:szCs w:val="21"/>
        </w:rPr>
        <w:t>与4</w:t>
      </w:r>
      <w:r w:rsidRPr="00320628">
        <w:rPr>
          <w:rFonts w:ascii="等线" w:eastAsia="等线" w:hAnsi="等线"/>
          <w:color w:val="FF0000"/>
          <w:sz w:val="21"/>
          <w:szCs w:val="21"/>
        </w:rPr>
        <w:t>G</w:t>
      </w:r>
      <w:r w:rsidRPr="00320628">
        <w:rPr>
          <w:rFonts w:ascii="等线" w:eastAsia="等线" w:hAnsi="等线" w:hint="eastAsia"/>
          <w:color w:val="FF0000"/>
          <w:sz w:val="21"/>
          <w:szCs w:val="21"/>
        </w:rPr>
        <w:t>户外</w:t>
      </w:r>
      <w:r w:rsidRPr="00320628">
        <w:rPr>
          <w:rFonts w:ascii="等线" w:eastAsia="等线" w:hAnsi="等线"/>
          <w:color w:val="FF0000"/>
          <w:sz w:val="21"/>
          <w:szCs w:val="21"/>
        </w:rPr>
        <w:t>天线</w:t>
      </w:r>
      <w:r w:rsidRPr="00320628">
        <w:rPr>
          <w:rFonts w:ascii="等线" w:eastAsia="等线" w:hAnsi="等线" w:hint="eastAsia"/>
          <w:color w:val="FF0000"/>
          <w:sz w:val="21"/>
          <w:szCs w:val="21"/>
        </w:rPr>
        <w:t>的</w:t>
      </w:r>
      <w:r w:rsidRPr="00320628">
        <w:rPr>
          <w:rFonts w:ascii="等线" w:eastAsia="等线" w:hAnsi="等线"/>
          <w:color w:val="FF0000"/>
          <w:sz w:val="21"/>
          <w:szCs w:val="21"/>
        </w:rPr>
        <w:t>无线连接，进行信号的放大和增益</w:t>
      </w:r>
      <w:r w:rsidRPr="00320628">
        <w:rPr>
          <w:rFonts w:ascii="等线" w:eastAsia="等线" w:hAnsi="等线" w:hint="eastAsia"/>
          <w:color w:val="FF0000"/>
          <w:sz w:val="21"/>
          <w:szCs w:val="21"/>
        </w:rPr>
        <w:t xml:space="preserve">。 </w:t>
      </w:r>
      <w:r w:rsidRPr="00320628">
        <w:rPr>
          <w:rFonts w:ascii="等线" w:eastAsia="等线" w:hAnsi="等线"/>
          <w:color w:val="FF0000"/>
          <w:sz w:val="21"/>
          <w:szCs w:val="21"/>
        </w:rPr>
        <w:br w:type="page"/>
      </w:r>
    </w:p>
    <w:p w:rsidR="002A5A7E" w:rsidRPr="00320628" w:rsidRDefault="002A5A7E" w:rsidP="002A5A7E"/>
    <w:p w:rsidR="00A219FA" w:rsidRDefault="00A219FA" w:rsidP="00A219FA">
      <w:pPr>
        <w:spacing w:line="360" w:lineRule="auto"/>
        <w:rPr>
          <w:rFonts w:ascii="Century Gothic" w:eastAsia="Century Gothic" w:hAnsi="Century Gothic"/>
          <w:b/>
          <w:color w:val="1C5998"/>
          <w:sz w:val="58"/>
        </w:rPr>
        <w:sectPr w:rsidR="00A219FA" w:rsidSect="00CF572F">
          <w:type w:val="continuous"/>
          <w:pgSz w:w="12240" w:h="15840"/>
          <w:pgMar w:top="700" w:right="2020" w:bottom="1440" w:left="1880" w:header="0" w:footer="0" w:gutter="0"/>
          <w:cols w:space="0" w:equalWidth="0">
            <w:col w:w="8340"/>
          </w:cols>
          <w:docGrid w:linePitch="360"/>
        </w:sectPr>
      </w:pPr>
      <w:r>
        <w:rPr>
          <w:rFonts w:ascii="Century Gothic" w:eastAsia="Century Gothic" w:hAnsi="Century Gothic"/>
          <w:b/>
          <w:noProof/>
          <w:color w:val="1C5998"/>
          <w:sz w:val="58"/>
        </w:rPr>
        <mc:AlternateContent>
          <mc:Choice Requires="wps">
            <w:drawing>
              <wp:anchor distT="0" distB="0" distL="114300" distR="114300" simplePos="0" relativeHeight="251971072" behindDoc="1" locked="0" layoutInCell="0" allowOverlap="1" wp14:anchorId="72054BC4" wp14:editId="50389903">
                <wp:simplePos x="0" y="0"/>
                <wp:positionH relativeFrom="column">
                  <wp:posOffset>127000</wp:posOffset>
                </wp:positionH>
                <wp:positionV relativeFrom="paragraph">
                  <wp:posOffset>-912495</wp:posOffset>
                </wp:positionV>
                <wp:extent cx="5397500" cy="0"/>
                <wp:effectExtent l="25400" t="23495" r="25400" b="2413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38100">
                          <a:solidFill>
                            <a:srgbClr val="EB60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7E45D31" id="Line 12" o:spid="_x0000_s1026" style="position:absolute;left:0;text-align:left;z-index:-2513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71.85pt" to="43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" o:allowincell="f" strokecolor="#eb602b" strokeweight="3pt"/>
            </w:pict>
          </mc:Fallback>
        </mc:AlternateContent>
      </w:r>
    </w:p>
    <w:p w:rsidR="00A157C0" w:rsidRDefault="00EE286C" w:rsidP="00A219FA">
      <w:pPr>
        <w:pStyle w:val="1"/>
      </w:pPr>
      <w:r>
        <w:rPr>
          <w:rFonts w:hint="eastAsia"/>
        </w:rPr>
        <w:lastRenderedPageBreak/>
        <w:t>2</w:t>
      </w:r>
      <w:r w:rsidR="00531E08">
        <w:rPr>
          <w:rFonts w:hint="eastAsia"/>
        </w:rPr>
        <w:t>、</w:t>
      </w:r>
      <w:r w:rsidR="00C15A12">
        <w:rPr>
          <w:rFonts w:hint="eastAsia"/>
        </w:rPr>
        <w:t>接收服务器</w:t>
      </w:r>
      <w:r w:rsidR="00A219FA">
        <w:rPr>
          <w:rFonts w:hint="eastAsia"/>
        </w:rPr>
        <w:t>LU2000技术</w:t>
      </w:r>
      <w:r w:rsidR="00A157C0">
        <w:rPr>
          <w:rFonts w:hint="eastAsia"/>
        </w:rPr>
        <w:t>要求</w:t>
      </w:r>
    </w:p>
    <w:p w:rsidR="00A219FA" w:rsidRPr="00A219FA" w:rsidRDefault="00A219FA" w:rsidP="00A219FA"/>
    <w:p w:rsidR="00A157C0" w:rsidRDefault="00A157C0" w:rsidP="00A157C0">
      <w:pPr>
        <w:spacing w:line="360" w:lineRule="auto"/>
        <w:rPr>
          <w:rFonts w:ascii="Century Gothic" w:eastAsia="Century Gothic" w:hAnsi="Century Gothic"/>
          <w:b/>
          <w:color w:val="1C5998"/>
          <w:sz w:val="58"/>
        </w:rPr>
        <w:sectPr w:rsidR="00A157C0" w:rsidSect="00CF572F">
          <w:type w:val="continuous"/>
          <w:pgSz w:w="12240" w:h="15840"/>
          <w:pgMar w:top="700" w:right="2020" w:bottom="1440" w:left="1880" w:header="0" w:footer="0" w:gutter="0"/>
          <w:cols w:space="0" w:equalWidth="0">
            <w:col w:w="8340"/>
          </w:cols>
          <w:docGrid w:linePitch="360"/>
        </w:sectPr>
      </w:pPr>
    </w:p>
    <w:p w:rsidR="00EE286C" w:rsidRPr="00EE286C" w:rsidRDefault="00EE286C" w:rsidP="00EE286C">
      <w:pPr>
        <w:pStyle w:val="a6"/>
        <w:numPr>
          <w:ilvl w:val="0"/>
          <w:numId w:val="6"/>
        </w:numPr>
        <w:spacing w:line="360" w:lineRule="auto"/>
        <w:ind w:right="240" w:firstLineChars="0"/>
        <w:rPr>
          <w:rFonts w:asciiTheme="minorEastAsia" w:hAnsiTheme="minorEastAsia"/>
          <w:sz w:val="21"/>
          <w:szCs w:val="21"/>
        </w:rPr>
      </w:pPr>
      <w:r w:rsidRPr="00EE286C">
        <w:rPr>
          <w:rFonts w:asciiTheme="minorEastAsia" w:hAnsiTheme="minorEastAsia" w:hint="eastAsia"/>
          <w:sz w:val="21"/>
          <w:szCs w:val="21"/>
        </w:rPr>
        <w:lastRenderedPageBreak/>
        <w:t>所提供设备</w:t>
      </w:r>
      <w:proofErr w:type="gramStart"/>
      <w:r w:rsidRPr="00EE286C">
        <w:rPr>
          <w:rFonts w:asciiTheme="minorEastAsia" w:hAnsiTheme="minorEastAsia" w:hint="eastAsia"/>
          <w:sz w:val="21"/>
          <w:szCs w:val="21"/>
        </w:rPr>
        <w:t>支持自</w:t>
      </w:r>
      <w:proofErr w:type="gramEnd"/>
      <w:r w:rsidRPr="00EE286C">
        <w:rPr>
          <w:rFonts w:asciiTheme="minorEastAsia" w:hAnsiTheme="minorEastAsia" w:hint="eastAsia"/>
          <w:sz w:val="21"/>
          <w:szCs w:val="21"/>
        </w:rPr>
        <w:t>适应输出功能，可以自动侦测信号源制式来输出同样制式的SDI信号及IP视频流信号。</w:t>
      </w:r>
    </w:p>
    <w:p w:rsidR="00EE286C" w:rsidRPr="00EE286C" w:rsidRDefault="00EE286C" w:rsidP="00EE286C">
      <w:pPr>
        <w:pStyle w:val="a6"/>
        <w:numPr>
          <w:ilvl w:val="0"/>
          <w:numId w:val="6"/>
        </w:numPr>
        <w:spacing w:line="360" w:lineRule="auto"/>
        <w:ind w:right="240" w:firstLineChars="0"/>
        <w:rPr>
          <w:rFonts w:asciiTheme="minorEastAsia" w:hAnsiTheme="minorEastAsia"/>
          <w:sz w:val="21"/>
          <w:szCs w:val="21"/>
        </w:rPr>
      </w:pPr>
      <w:r w:rsidRPr="00EE286C">
        <w:rPr>
          <w:rFonts w:asciiTheme="minorEastAsia" w:hAnsiTheme="minorEastAsia" w:hint="eastAsia"/>
          <w:sz w:val="21"/>
          <w:szCs w:val="21"/>
        </w:rPr>
        <w:t>接收服务器必须支持云主机部署，在云平台进行部署之后，可以进行远程控制输出RTMP视频流。</w:t>
      </w:r>
    </w:p>
    <w:p w:rsidR="00EE286C" w:rsidRPr="00EE286C" w:rsidRDefault="00EE286C" w:rsidP="00EE286C">
      <w:pPr>
        <w:pStyle w:val="a6"/>
        <w:numPr>
          <w:ilvl w:val="0"/>
          <w:numId w:val="6"/>
        </w:numPr>
        <w:spacing w:line="360" w:lineRule="auto"/>
        <w:ind w:right="240" w:firstLineChars="0"/>
        <w:rPr>
          <w:rFonts w:asciiTheme="minorEastAsia" w:hAnsiTheme="minorEastAsia"/>
          <w:sz w:val="21"/>
          <w:szCs w:val="21"/>
        </w:rPr>
      </w:pPr>
      <w:r w:rsidRPr="00EE286C">
        <w:rPr>
          <w:rFonts w:asciiTheme="minorEastAsia" w:hAnsiTheme="minorEastAsia" w:hint="eastAsia"/>
          <w:sz w:val="21"/>
          <w:szCs w:val="21"/>
        </w:rPr>
        <w:t>接收服务器可支持发送IFB信号给4G背包设备的功能，实现通话对讲。</w:t>
      </w:r>
    </w:p>
    <w:p w:rsidR="00EE286C" w:rsidRPr="00EE286C" w:rsidRDefault="00EE286C" w:rsidP="00EE286C">
      <w:pPr>
        <w:pStyle w:val="a6"/>
        <w:numPr>
          <w:ilvl w:val="0"/>
          <w:numId w:val="6"/>
        </w:numPr>
        <w:spacing w:line="360" w:lineRule="auto"/>
        <w:ind w:right="240" w:firstLineChars="0"/>
        <w:rPr>
          <w:rFonts w:asciiTheme="minorEastAsia" w:hAnsiTheme="minorEastAsia"/>
          <w:sz w:val="21"/>
          <w:szCs w:val="21"/>
        </w:rPr>
      </w:pPr>
      <w:r w:rsidRPr="00EE286C">
        <w:rPr>
          <w:rFonts w:asciiTheme="minorEastAsia" w:hAnsiTheme="minorEastAsia" w:hint="eastAsia"/>
          <w:sz w:val="21"/>
          <w:szCs w:val="21"/>
        </w:rPr>
        <w:t>接收服务器支持在至少输出</w:t>
      </w:r>
      <w:r>
        <w:rPr>
          <w:rFonts w:asciiTheme="minorEastAsia" w:hAnsiTheme="minorEastAsia" w:hint="eastAsia"/>
          <w:sz w:val="21"/>
          <w:szCs w:val="21"/>
        </w:rPr>
        <w:t>8</w:t>
      </w:r>
      <w:r w:rsidRPr="00EE286C">
        <w:rPr>
          <w:rFonts w:asciiTheme="minorEastAsia" w:hAnsiTheme="minorEastAsia" w:hint="eastAsia"/>
          <w:sz w:val="21"/>
          <w:szCs w:val="21"/>
        </w:rPr>
        <w:t>路SDI视频流的同时至少输出</w:t>
      </w:r>
      <w:r>
        <w:rPr>
          <w:rFonts w:asciiTheme="minorEastAsia" w:hAnsiTheme="minorEastAsia" w:hint="eastAsia"/>
          <w:sz w:val="21"/>
          <w:szCs w:val="21"/>
        </w:rPr>
        <w:t>8</w:t>
      </w:r>
      <w:r w:rsidRPr="00EE286C">
        <w:rPr>
          <w:rFonts w:asciiTheme="minorEastAsia" w:hAnsiTheme="minorEastAsia" w:hint="eastAsia"/>
          <w:sz w:val="21"/>
          <w:szCs w:val="21"/>
        </w:rPr>
        <w:t>路RTMP流输出，自动发送给预设好的CDN服务商。</w:t>
      </w:r>
    </w:p>
    <w:p w:rsidR="00EE286C" w:rsidRPr="00EE286C" w:rsidRDefault="00EE286C" w:rsidP="00EE286C">
      <w:pPr>
        <w:pStyle w:val="a6"/>
        <w:numPr>
          <w:ilvl w:val="0"/>
          <w:numId w:val="6"/>
        </w:numPr>
        <w:spacing w:line="360" w:lineRule="auto"/>
        <w:ind w:right="240" w:firstLineChars="0"/>
        <w:rPr>
          <w:rFonts w:asciiTheme="minorEastAsia" w:hAnsiTheme="minorEastAsia"/>
          <w:sz w:val="21"/>
          <w:szCs w:val="21"/>
        </w:rPr>
      </w:pPr>
      <w:r w:rsidRPr="00EE286C">
        <w:rPr>
          <w:rFonts w:asciiTheme="minorEastAsia" w:hAnsiTheme="minorEastAsia" w:hint="eastAsia"/>
          <w:sz w:val="21"/>
          <w:szCs w:val="21"/>
        </w:rPr>
        <w:t>接收服务器支持Panasonic摄像机直接回传的IP视频流信号，并进行播出。</w:t>
      </w:r>
    </w:p>
    <w:p w:rsidR="00EE286C" w:rsidRPr="00EE286C" w:rsidRDefault="00EE286C" w:rsidP="00EE286C">
      <w:pPr>
        <w:pStyle w:val="a6"/>
        <w:numPr>
          <w:ilvl w:val="0"/>
          <w:numId w:val="6"/>
        </w:numPr>
        <w:spacing w:line="360" w:lineRule="auto"/>
        <w:ind w:right="240" w:firstLineChars="0"/>
        <w:rPr>
          <w:rFonts w:asciiTheme="minorEastAsia" w:hAnsiTheme="minorEastAsia"/>
          <w:sz w:val="21"/>
          <w:szCs w:val="21"/>
        </w:rPr>
      </w:pPr>
      <w:r w:rsidRPr="00EE286C">
        <w:rPr>
          <w:rFonts w:asciiTheme="minorEastAsia" w:hAnsiTheme="minorEastAsia" w:hint="eastAsia"/>
          <w:sz w:val="21"/>
          <w:szCs w:val="21"/>
        </w:rPr>
        <w:t>接收服务器可支持文件的自动摆渡功能，将传送的文件通过ftp协议发送到指定的地点。</w:t>
      </w:r>
    </w:p>
    <w:p w:rsidR="002A5A7E" w:rsidRPr="002A5A7E" w:rsidRDefault="002A5A7E" w:rsidP="002A5A7E">
      <w:pPr>
        <w:pStyle w:val="a6"/>
        <w:numPr>
          <w:ilvl w:val="0"/>
          <w:numId w:val="6"/>
        </w:numPr>
        <w:spacing w:line="360" w:lineRule="auto"/>
        <w:ind w:right="240" w:firstLineChars="0"/>
        <w:rPr>
          <w:rFonts w:asciiTheme="minorEastAsia" w:hAnsiTheme="minorEastAsia"/>
          <w:sz w:val="21"/>
          <w:szCs w:val="21"/>
        </w:rPr>
      </w:pPr>
      <w:r w:rsidRPr="002A5A7E">
        <w:rPr>
          <w:rFonts w:asciiTheme="minorEastAsia" w:hAnsiTheme="minorEastAsia" w:hint="eastAsia"/>
          <w:sz w:val="21"/>
          <w:szCs w:val="21"/>
        </w:rPr>
        <w:t>支持多点分发功能背包传输给接收服务器的同时支持该服务器多点传输给多个服务器传输高清信号(低延时可调整)。</w:t>
      </w:r>
    </w:p>
    <w:p w:rsidR="00CD6702" w:rsidRPr="00EE286C" w:rsidRDefault="002A5A7E" w:rsidP="00EE286C">
      <w:pPr>
        <w:pStyle w:val="a6"/>
        <w:numPr>
          <w:ilvl w:val="0"/>
          <w:numId w:val="6"/>
        </w:numPr>
        <w:spacing w:line="360" w:lineRule="auto"/>
        <w:ind w:right="240" w:firstLineChars="0"/>
        <w:rPr>
          <w:rFonts w:asciiTheme="minorEastAsia" w:hAnsiTheme="minorEastAsia"/>
          <w:sz w:val="21"/>
          <w:szCs w:val="21"/>
        </w:rPr>
      </w:pPr>
      <w:r w:rsidRPr="002A5A7E">
        <w:rPr>
          <w:rFonts w:asciiTheme="minorEastAsia" w:hAnsiTheme="minorEastAsia" w:hint="eastAsia"/>
          <w:sz w:val="21"/>
          <w:szCs w:val="21"/>
        </w:rPr>
        <w:t>服务器支持推流</w:t>
      </w:r>
      <w:proofErr w:type="spellStart"/>
      <w:r w:rsidRPr="002A5A7E">
        <w:rPr>
          <w:rFonts w:asciiTheme="minorEastAsia" w:hAnsiTheme="minorEastAsia" w:hint="eastAsia"/>
          <w:sz w:val="21"/>
          <w:szCs w:val="21"/>
        </w:rPr>
        <w:t>rtmp</w:t>
      </w:r>
      <w:proofErr w:type="spellEnd"/>
      <w:r w:rsidRPr="002A5A7E">
        <w:rPr>
          <w:rFonts w:asciiTheme="minorEastAsia" w:hAnsiTheme="minorEastAsia" w:hint="eastAsia"/>
          <w:sz w:val="21"/>
          <w:szCs w:val="21"/>
        </w:rPr>
        <w:t>/</w:t>
      </w:r>
      <w:proofErr w:type="spellStart"/>
      <w:r w:rsidRPr="002A5A7E">
        <w:rPr>
          <w:rFonts w:asciiTheme="minorEastAsia" w:hAnsiTheme="minorEastAsia" w:hint="eastAsia"/>
          <w:sz w:val="21"/>
          <w:szCs w:val="21"/>
        </w:rPr>
        <w:t>udp</w:t>
      </w:r>
      <w:proofErr w:type="spellEnd"/>
      <w:r w:rsidRPr="002A5A7E">
        <w:rPr>
          <w:rFonts w:asciiTheme="minorEastAsia" w:hAnsiTheme="minorEastAsia" w:hint="eastAsia"/>
          <w:sz w:val="21"/>
          <w:szCs w:val="21"/>
        </w:rPr>
        <w:t>不同协议的IP输出，支持转码码率480*567、720P、1080P等不同分辨率的调整。支持流媒体协议生成推流地址供第三方拉流。</w:t>
      </w:r>
      <w:r w:rsidR="00CD6702" w:rsidRPr="00EE286C">
        <w:rPr>
          <w:rFonts w:asciiTheme="minorEastAsia" w:hAnsiTheme="minorEastAsia" w:hint="eastAsia"/>
          <w:sz w:val="21"/>
          <w:szCs w:val="21"/>
        </w:rPr>
        <w:t>。</w:t>
      </w:r>
    </w:p>
    <w:p w:rsidR="002C2EA9" w:rsidRDefault="002A5A7E" w:rsidP="00C15A12">
      <w:pPr>
        <w:pStyle w:val="a6"/>
        <w:numPr>
          <w:ilvl w:val="0"/>
          <w:numId w:val="6"/>
        </w:numPr>
        <w:spacing w:line="360" w:lineRule="auto"/>
        <w:ind w:right="240" w:firstLineChars="0"/>
        <w:rPr>
          <w:rFonts w:asciiTheme="minorEastAsia" w:hAnsiTheme="minorEastAsia"/>
          <w:sz w:val="21"/>
          <w:szCs w:val="21"/>
        </w:rPr>
      </w:pPr>
      <w:r w:rsidRPr="002A5A7E">
        <w:rPr>
          <w:rFonts w:asciiTheme="minorEastAsia" w:hAnsiTheme="minorEastAsia" w:hint="eastAsia"/>
          <w:sz w:val="21"/>
          <w:szCs w:val="21"/>
        </w:rPr>
        <w:t>服务器支持传输协议NDI方便于新系统对接</w:t>
      </w:r>
    </w:p>
    <w:p w:rsidR="002C2EA9" w:rsidRDefault="002C2EA9">
      <w:pPr>
        <w:rPr>
          <w:rFonts w:asciiTheme="minorEastAsia" w:hAnsiTheme="minorEastAsia"/>
          <w:sz w:val="21"/>
          <w:szCs w:val="21"/>
        </w:rPr>
      </w:pPr>
      <w:r>
        <w:rPr>
          <w:rFonts w:asciiTheme="minorEastAsia" w:hAnsiTheme="minorEastAsia"/>
          <w:sz w:val="21"/>
          <w:szCs w:val="21"/>
        </w:rPr>
        <w:br w:type="page"/>
      </w:r>
    </w:p>
    <w:p w:rsidR="00610BE9" w:rsidRPr="00C15A12" w:rsidRDefault="00610BE9" w:rsidP="00C15A12">
      <w:pPr>
        <w:pStyle w:val="a6"/>
        <w:numPr>
          <w:ilvl w:val="0"/>
          <w:numId w:val="6"/>
        </w:numPr>
        <w:spacing w:line="360" w:lineRule="auto"/>
        <w:ind w:right="240" w:firstLineChars="0"/>
        <w:rPr>
          <w:rFonts w:asciiTheme="minorEastAsia" w:hAnsiTheme="minorEastAsia"/>
          <w:sz w:val="21"/>
          <w:szCs w:val="21"/>
        </w:rPr>
      </w:pPr>
    </w:p>
    <w:p w:rsidR="00EE286C" w:rsidRPr="00EE286C" w:rsidRDefault="00EE286C" w:rsidP="00EE286C">
      <w:pPr>
        <w:pStyle w:val="1"/>
        <w:rPr>
          <w:rFonts w:ascii="等线" w:eastAsia="等线" w:hAnsi="等线"/>
        </w:rPr>
      </w:pPr>
      <w:r>
        <w:t>3</w:t>
      </w:r>
      <w:r w:rsidR="005F0944">
        <w:t>、</w:t>
      </w:r>
      <w:r>
        <w:rPr>
          <w:rFonts w:ascii="等线" w:eastAsia="等线" w:hAnsi="等线" w:hint="eastAsia"/>
        </w:rPr>
        <w:t>集中</w:t>
      </w:r>
      <w:r w:rsidRPr="00EE286C">
        <w:rPr>
          <w:rFonts w:ascii="等线" w:eastAsia="等线" w:hAnsi="等线" w:hint="eastAsia"/>
        </w:rPr>
        <w:t>管理平台要求</w:t>
      </w:r>
    </w:p>
    <w:p w:rsidR="00EE286C" w:rsidRPr="00EE286C" w:rsidRDefault="00EE286C" w:rsidP="00EE286C">
      <w:pPr>
        <w:spacing w:line="360" w:lineRule="auto"/>
        <w:rPr>
          <w:rFonts w:ascii="Century Gothic" w:eastAsia="Century Gothic" w:hAnsi="Century Gothic"/>
          <w:b/>
          <w:color w:val="1C5998"/>
          <w:sz w:val="58"/>
        </w:rPr>
        <w:sectPr w:rsidR="00EE286C" w:rsidRPr="00EE286C" w:rsidSect="00CF572F">
          <w:type w:val="continuous"/>
          <w:pgSz w:w="12240" w:h="15840"/>
          <w:pgMar w:top="700" w:right="2020" w:bottom="1440" w:left="1880" w:header="0" w:footer="0" w:gutter="0"/>
          <w:cols w:space="0" w:equalWidth="0">
            <w:col w:w="8340"/>
          </w:cols>
          <w:docGrid w:linePitch="360"/>
        </w:sectPr>
      </w:pPr>
    </w:p>
    <w:p w:rsidR="00EE286C" w:rsidRPr="00EE286C" w:rsidRDefault="00EE286C" w:rsidP="00EE286C">
      <w:pPr>
        <w:numPr>
          <w:ilvl w:val="0"/>
          <w:numId w:val="8"/>
        </w:numPr>
        <w:spacing w:line="360" w:lineRule="auto"/>
        <w:ind w:right="240"/>
        <w:rPr>
          <w:rFonts w:ascii="等线" w:eastAsia="等线" w:hAnsi="等线"/>
          <w:sz w:val="21"/>
          <w:szCs w:val="21"/>
        </w:rPr>
      </w:pPr>
      <w:r w:rsidRPr="00EE286C">
        <w:rPr>
          <w:rFonts w:ascii="等线" w:eastAsia="等线" w:hAnsi="等线" w:hint="eastAsia"/>
          <w:sz w:val="21"/>
          <w:szCs w:val="21"/>
        </w:rPr>
        <w:lastRenderedPageBreak/>
        <w:t>投标者提供的整体解决方案中必须包含中心管理平台，该平台可对所有</w:t>
      </w:r>
      <w:r w:rsidRPr="00EE286C">
        <w:rPr>
          <w:rFonts w:ascii="等线" w:eastAsia="等线" w:hAnsi="等线"/>
          <w:sz w:val="21"/>
          <w:szCs w:val="21"/>
        </w:rPr>
        <w:t>发射</w:t>
      </w:r>
      <w:r w:rsidRPr="00EE286C">
        <w:rPr>
          <w:rFonts w:ascii="等线" w:eastAsia="等线" w:hAnsi="等线" w:hint="eastAsia"/>
          <w:sz w:val="21"/>
          <w:szCs w:val="21"/>
        </w:rPr>
        <w:t>和</w:t>
      </w:r>
      <w:r w:rsidRPr="00EE286C">
        <w:rPr>
          <w:rFonts w:ascii="等线" w:eastAsia="等线" w:hAnsi="等线"/>
          <w:sz w:val="21"/>
          <w:szCs w:val="21"/>
        </w:rPr>
        <w:t>接收</w:t>
      </w:r>
      <w:r w:rsidRPr="00EE286C">
        <w:rPr>
          <w:rFonts w:ascii="等线" w:eastAsia="等线" w:hAnsi="等线" w:hint="eastAsia"/>
          <w:sz w:val="21"/>
          <w:szCs w:val="21"/>
        </w:rPr>
        <w:t>设备进行统一监控，管理等工作。</w:t>
      </w:r>
    </w:p>
    <w:p w:rsidR="00EE286C" w:rsidRPr="00EE286C" w:rsidRDefault="00EE286C" w:rsidP="00EE286C">
      <w:pPr>
        <w:numPr>
          <w:ilvl w:val="0"/>
          <w:numId w:val="8"/>
        </w:numPr>
        <w:spacing w:line="360" w:lineRule="auto"/>
        <w:ind w:right="240"/>
        <w:rPr>
          <w:rFonts w:ascii="等线" w:eastAsia="等线" w:hAnsi="等线"/>
          <w:color w:val="FF0000"/>
          <w:sz w:val="21"/>
          <w:szCs w:val="21"/>
        </w:rPr>
      </w:pPr>
      <w:r w:rsidRPr="00EE286C">
        <w:rPr>
          <w:rFonts w:ascii="等线" w:eastAsia="等线" w:hAnsi="等线" w:hint="eastAsia"/>
          <w:color w:val="FF0000"/>
          <w:sz w:val="21"/>
          <w:szCs w:val="21"/>
        </w:rPr>
        <w:t>中心管理平台可以部署在</w:t>
      </w:r>
      <w:proofErr w:type="gramStart"/>
      <w:r w:rsidRPr="00EE286C">
        <w:rPr>
          <w:rFonts w:ascii="等线" w:eastAsia="等线" w:hAnsi="等线" w:hint="eastAsia"/>
          <w:color w:val="FF0000"/>
          <w:sz w:val="21"/>
          <w:szCs w:val="21"/>
        </w:rPr>
        <w:t>云计算</w:t>
      </w:r>
      <w:proofErr w:type="gramEnd"/>
      <w:r w:rsidRPr="00EE286C">
        <w:rPr>
          <w:rFonts w:ascii="等线" w:eastAsia="等线" w:hAnsi="等线" w:hint="eastAsia"/>
          <w:color w:val="FF0000"/>
          <w:sz w:val="21"/>
          <w:szCs w:val="21"/>
        </w:rPr>
        <w:t>环境中，可以为用户提供随时</w:t>
      </w:r>
      <w:proofErr w:type="gramStart"/>
      <w:r w:rsidRPr="00EE286C">
        <w:rPr>
          <w:rFonts w:ascii="等线" w:eastAsia="等线" w:hAnsi="等线" w:hint="eastAsia"/>
          <w:color w:val="FF0000"/>
          <w:sz w:val="21"/>
          <w:szCs w:val="21"/>
        </w:rPr>
        <w:t>随进行</w:t>
      </w:r>
      <w:proofErr w:type="gramEnd"/>
      <w:r w:rsidRPr="00EE286C">
        <w:rPr>
          <w:rFonts w:ascii="等线" w:eastAsia="等线" w:hAnsi="等线" w:hint="eastAsia"/>
          <w:color w:val="FF0000"/>
          <w:sz w:val="21"/>
          <w:szCs w:val="21"/>
        </w:rPr>
        <w:t>远程控制的功能。</w:t>
      </w:r>
    </w:p>
    <w:p w:rsidR="00EE286C" w:rsidRPr="00EE286C" w:rsidRDefault="00EE286C" w:rsidP="00EE286C">
      <w:pPr>
        <w:numPr>
          <w:ilvl w:val="0"/>
          <w:numId w:val="8"/>
        </w:numPr>
        <w:spacing w:line="360" w:lineRule="auto"/>
        <w:ind w:right="240"/>
        <w:rPr>
          <w:rFonts w:ascii="等线" w:eastAsia="等线" w:hAnsi="等线"/>
          <w:color w:val="FF0000"/>
          <w:sz w:val="21"/>
          <w:szCs w:val="21"/>
        </w:rPr>
      </w:pPr>
      <w:r w:rsidRPr="00EE286C">
        <w:rPr>
          <w:rFonts w:ascii="等线" w:eastAsia="等线" w:hAnsi="等线" w:hint="eastAsia"/>
          <w:color w:val="FF0000"/>
          <w:sz w:val="21"/>
          <w:szCs w:val="21"/>
        </w:rPr>
        <w:t>中心管理平台为</w:t>
      </w:r>
      <w:r w:rsidRPr="00EE286C">
        <w:rPr>
          <w:rFonts w:ascii="等线" w:eastAsia="等线" w:hAnsi="等线"/>
          <w:color w:val="FF0000"/>
          <w:sz w:val="21"/>
          <w:szCs w:val="21"/>
        </w:rPr>
        <w:t>B</w:t>
      </w:r>
      <w:r w:rsidRPr="00EE286C">
        <w:rPr>
          <w:rFonts w:ascii="等线" w:eastAsia="等线" w:hAnsi="等线" w:hint="eastAsia"/>
          <w:color w:val="FF0000"/>
          <w:sz w:val="21"/>
          <w:szCs w:val="21"/>
        </w:rPr>
        <w:t>/S架构</w:t>
      </w:r>
      <w:r w:rsidRPr="00EE286C">
        <w:rPr>
          <w:rFonts w:ascii="等线" w:eastAsia="等线" w:hAnsi="等线"/>
          <w:color w:val="FF0000"/>
          <w:sz w:val="21"/>
          <w:szCs w:val="21"/>
        </w:rPr>
        <w:t>，</w:t>
      </w:r>
      <w:r w:rsidRPr="00EE286C">
        <w:rPr>
          <w:rFonts w:ascii="等线" w:eastAsia="等线" w:hAnsi="等线" w:hint="eastAsia"/>
          <w:color w:val="FF0000"/>
          <w:sz w:val="21"/>
          <w:szCs w:val="21"/>
        </w:rPr>
        <w:t>可以通过互联网进行访问，支持各种PC，平板电脑，手机设备接入，为用户提供灵活的远程</w:t>
      </w:r>
      <w:r w:rsidRPr="00EE286C">
        <w:rPr>
          <w:rFonts w:ascii="等线" w:eastAsia="等线" w:hAnsi="等线"/>
          <w:color w:val="FF0000"/>
          <w:sz w:val="21"/>
          <w:szCs w:val="21"/>
        </w:rPr>
        <w:t>监控管理</w:t>
      </w:r>
      <w:r w:rsidRPr="00EE286C">
        <w:rPr>
          <w:rFonts w:ascii="等线" w:eastAsia="等线" w:hAnsi="等线" w:hint="eastAsia"/>
          <w:color w:val="FF0000"/>
          <w:sz w:val="21"/>
          <w:szCs w:val="21"/>
        </w:rPr>
        <w:t>方式。</w:t>
      </w:r>
    </w:p>
    <w:p w:rsidR="00EE286C" w:rsidRPr="00EE286C" w:rsidRDefault="00EE286C" w:rsidP="00EE286C">
      <w:pPr>
        <w:numPr>
          <w:ilvl w:val="0"/>
          <w:numId w:val="8"/>
        </w:numPr>
        <w:spacing w:line="360" w:lineRule="auto"/>
        <w:ind w:right="240"/>
        <w:rPr>
          <w:rFonts w:ascii="等线" w:eastAsia="等线" w:hAnsi="等线"/>
          <w:color w:val="FF0000"/>
          <w:sz w:val="21"/>
          <w:szCs w:val="21"/>
        </w:rPr>
      </w:pPr>
      <w:r w:rsidRPr="00EE286C">
        <w:rPr>
          <w:rFonts w:ascii="等线" w:eastAsia="等线" w:hAnsi="等线" w:hint="eastAsia"/>
          <w:color w:val="FF0000"/>
          <w:sz w:val="21"/>
          <w:szCs w:val="21"/>
        </w:rPr>
        <w:t>中心管理平台</w:t>
      </w:r>
      <w:proofErr w:type="gramStart"/>
      <w:r w:rsidRPr="00EE286C">
        <w:rPr>
          <w:rFonts w:ascii="等线" w:eastAsia="等线" w:hAnsi="等线" w:hint="eastAsia"/>
          <w:color w:val="FF0000"/>
          <w:sz w:val="21"/>
          <w:szCs w:val="21"/>
        </w:rPr>
        <w:t>支持低码流</w:t>
      </w:r>
      <w:proofErr w:type="gramEnd"/>
      <w:r w:rsidRPr="00EE286C">
        <w:rPr>
          <w:rFonts w:ascii="等线" w:eastAsia="等线" w:hAnsi="等线" w:hint="eastAsia"/>
          <w:color w:val="FF0000"/>
          <w:sz w:val="21"/>
          <w:szCs w:val="21"/>
        </w:rPr>
        <w:t>直播视频回看。</w:t>
      </w:r>
    </w:p>
    <w:p w:rsidR="00EE286C" w:rsidRPr="00EE286C" w:rsidRDefault="00EE286C" w:rsidP="00EE286C">
      <w:pPr>
        <w:numPr>
          <w:ilvl w:val="0"/>
          <w:numId w:val="8"/>
        </w:numPr>
        <w:spacing w:line="360" w:lineRule="auto"/>
        <w:ind w:right="240"/>
        <w:rPr>
          <w:rFonts w:ascii="等线" w:eastAsia="等线" w:hAnsi="等线"/>
          <w:color w:val="FF0000"/>
          <w:sz w:val="21"/>
          <w:szCs w:val="21"/>
        </w:rPr>
      </w:pPr>
      <w:r w:rsidRPr="00EE286C">
        <w:rPr>
          <w:rFonts w:ascii="等线" w:eastAsia="等线" w:hAnsi="等线" w:hint="eastAsia"/>
          <w:color w:val="FF0000"/>
          <w:sz w:val="21"/>
          <w:szCs w:val="21"/>
        </w:rPr>
        <w:t>中心</w:t>
      </w:r>
      <w:r w:rsidRPr="00EE286C">
        <w:rPr>
          <w:rFonts w:ascii="等线" w:eastAsia="等线" w:hAnsi="等线"/>
          <w:color w:val="FF0000"/>
          <w:sz w:val="21"/>
          <w:szCs w:val="21"/>
        </w:rPr>
        <w:t>管理平台</w:t>
      </w:r>
      <w:r w:rsidRPr="00EE286C">
        <w:rPr>
          <w:rFonts w:ascii="等线" w:eastAsia="等线" w:hAnsi="等线" w:hint="eastAsia"/>
          <w:color w:val="FF0000"/>
          <w:sz w:val="21"/>
          <w:szCs w:val="21"/>
        </w:rPr>
        <w:t>可对所有4</w:t>
      </w:r>
      <w:r w:rsidRPr="00EE286C">
        <w:rPr>
          <w:rFonts w:ascii="等线" w:eastAsia="等线" w:hAnsi="等线"/>
          <w:color w:val="FF0000"/>
          <w:sz w:val="21"/>
          <w:szCs w:val="21"/>
        </w:rPr>
        <w:t>G回传视频进行多画面预览，</w:t>
      </w:r>
      <w:r w:rsidRPr="00EE286C">
        <w:rPr>
          <w:rFonts w:ascii="等线" w:eastAsia="等线" w:hAnsi="等线" w:hint="eastAsia"/>
          <w:color w:val="FF0000"/>
          <w:sz w:val="21"/>
          <w:szCs w:val="21"/>
        </w:rPr>
        <w:t>及</w:t>
      </w:r>
      <w:r w:rsidRPr="00EE286C">
        <w:rPr>
          <w:rFonts w:ascii="等线" w:eastAsia="等线" w:hAnsi="等线"/>
          <w:color w:val="FF0000"/>
          <w:sz w:val="21"/>
          <w:szCs w:val="21"/>
        </w:rPr>
        <w:t>IP视频矩阵调度功能，通过鼠标拖拽的方式</w:t>
      </w:r>
      <w:r w:rsidRPr="00EE286C">
        <w:rPr>
          <w:rFonts w:ascii="等线" w:eastAsia="等线" w:hAnsi="等线" w:hint="eastAsia"/>
          <w:color w:val="FF0000"/>
          <w:sz w:val="21"/>
          <w:szCs w:val="21"/>
        </w:rPr>
        <w:t>实现</w:t>
      </w:r>
      <w:r w:rsidRPr="00EE286C">
        <w:rPr>
          <w:rFonts w:ascii="等线" w:eastAsia="等线" w:hAnsi="等线"/>
          <w:color w:val="FF0000"/>
          <w:sz w:val="21"/>
          <w:szCs w:val="21"/>
        </w:rPr>
        <w:t>预览信号</w:t>
      </w:r>
      <w:r w:rsidRPr="00EE286C">
        <w:rPr>
          <w:rFonts w:ascii="等线" w:eastAsia="等线" w:hAnsi="等线" w:hint="eastAsia"/>
          <w:color w:val="FF0000"/>
          <w:sz w:val="21"/>
          <w:szCs w:val="21"/>
        </w:rPr>
        <w:t>与</w:t>
      </w:r>
      <w:r w:rsidRPr="00EE286C">
        <w:rPr>
          <w:rFonts w:ascii="等线" w:eastAsia="等线" w:hAnsi="等线"/>
          <w:color w:val="FF0000"/>
          <w:sz w:val="21"/>
          <w:szCs w:val="21"/>
        </w:rPr>
        <w:t>播出通道之间的</w:t>
      </w:r>
      <w:r w:rsidRPr="00EE286C">
        <w:rPr>
          <w:rFonts w:ascii="等线" w:eastAsia="等线" w:hAnsi="等线" w:hint="eastAsia"/>
          <w:color w:val="FF0000"/>
          <w:sz w:val="21"/>
          <w:szCs w:val="21"/>
        </w:rPr>
        <w:t>视频</w:t>
      </w:r>
      <w:r w:rsidRPr="00EE286C">
        <w:rPr>
          <w:rFonts w:ascii="等线" w:eastAsia="等线" w:hAnsi="等线"/>
          <w:color w:val="FF0000"/>
          <w:sz w:val="21"/>
          <w:szCs w:val="21"/>
        </w:rPr>
        <w:t>信号调度。</w:t>
      </w:r>
    </w:p>
    <w:p w:rsidR="00EE286C" w:rsidRPr="00EE286C" w:rsidRDefault="00EE286C" w:rsidP="00EE286C">
      <w:pPr>
        <w:numPr>
          <w:ilvl w:val="0"/>
          <w:numId w:val="8"/>
        </w:numPr>
        <w:spacing w:line="360" w:lineRule="auto"/>
        <w:ind w:right="240"/>
        <w:rPr>
          <w:rFonts w:ascii="等线" w:eastAsia="等线" w:hAnsi="等线"/>
          <w:color w:val="FF0000"/>
          <w:sz w:val="21"/>
          <w:szCs w:val="21"/>
        </w:rPr>
      </w:pPr>
      <w:r w:rsidRPr="00EE286C">
        <w:rPr>
          <w:rFonts w:ascii="等线" w:eastAsia="等线" w:hAnsi="等线" w:hint="eastAsia"/>
          <w:color w:val="FF0000"/>
          <w:sz w:val="21"/>
          <w:szCs w:val="21"/>
        </w:rPr>
        <w:t>中心管理平台支持Panasonic摄像机视频流直传功能，即通过Panasonic摄像机</w:t>
      </w:r>
      <w:r w:rsidRPr="00EE286C">
        <w:rPr>
          <w:rFonts w:ascii="等线" w:eastAsia="等线" w:hAnsi="等线"/>
          <w:color w:val="FF0000"/>
          <w:sz w:val="21"/>
          <w:szCs w:val="21"/>
        </w:rPr>
        <w:t>可</w:t>
      </w:r>
      <w:r w:rsidRPr="00EE286C">
        <w:rPr>
          <w:rFonts w:ascii="等线" w:eastAsia="等线" w:hAnsi="等线" w:hint="eastAsia"/>
          <w:color w:val="FF0000"/>
          <w:sz w:val="21"/>
          <w:szCs w:val="21"/>
        </w:rPr>
        <w:t>直接将IP视频流回传至</w:t>
      </w:r>
      <w:r w:rsidRPr="00EE286C">
        <w:rPr>
          <w:rFonts w:ascii="等线" w:eastAsia="等线" w:hAnsi="等线"/>
          <w:color w:val="FF0000"/>
          <w:sz w:val="21"/>
          <w:szCs w:val="21"/>
        </w:rPr>
        <w:t>接收服务器</w:t>
      </w:r>
      <w:r w:rsidRPr="00EE286C">
        <w:rPr>
          <w:rFonts w:ascii="等线" w:eastAsia="等线" w:hAnsi="等线" w:hint="eastAsia"/>
          <w:color w:val="FF0000"/>
          <w:sz w:val="21"/>
          <w:szCs w:val="21"/>
        </w:rPr>
        <w:t>，同时在中心管理平台上可以调整摄像机变焦，白平衡，曝光值等多种参数。</w:t>
      </w:r>
    </w:p>
    <w:p w:rsidR="00EE286C" w:rsidRPr="00EE286C" w:rsidRDefault="00EE286C" w:rsidP="00EE286C">
      <w:pPr>
        <w:numPr>
          <w:ilvl w:val="0"/>
          <w:numId w:val="8"/>
        </w:numPr>
        <w:spacing w:line="360" w:lineRule="auto"/>
        <w:ind w:right="240"/>
        <w:rPr>
          <w:rFonts w:ascii="等线" w:eastAsia="等线" w:hAnsi="等线"/>
          <w:color w:val="FF0000"/>
          <w:sz w:val="21"/>
          <w:szCs w:val="21"/>
        </w:rPr>
      </w:pPr>
      <w:r w:rsidRPr="00EE286C">
        <w:rPr>
          <w:rFonts w:ascii="等线" w:eastAsia="等线" w:hAnsi="等线" w:hint="eastAsia"/>
          <w:color w:val="FF0000"/>
          <w:sz w:val="21"/>
          <w:szCs w:val="21"/>
        </w:rPr>
        <w:t>中心管理平台支持对于所有设备的地理位置信息管理，并</w:t>
      </w:r>
      <w:r w:rsidRPr="00EE286C">
        <w:rPr>
          <w:rFonts w:ascii="等线" w:eastAsia="等线" w:hAnsi="等线"/>
          <w:color w:val="FF0000"/>
          <w:sz w:val="21"/>
          <w:szCs w:val="21"/>
        </w:rPr>
        <w:t>提供地图定位功能，</w:t>
      </w:r>
      <w:r w:rsidRPr="00EE286C">
        <w:rPr>
          <w:rFonts w:ascii="等线" w:eastAsia="等线" w:hAnsi="等线" w:hint="eastAsia"/>
          <w:color w:val="FF0000"/>
          <w:sz w:val="21"/>
          <w:szCs w:val="21"/>
        </w:rPr>
        <w:t>方便用户进行业务部署。</w:t>
      </w:r>
    </w:p>
    <w:p w:rsidR="00EE286C" w:rsidRPr="00EE286C" w:rsidRDefault="00EE286C" w:rsidP="00EE286C">
      <w:pPr>
        <w:numPr>
          <w:ilvl w:val="0"/>
          <w:numId w:val="8"/>
        </w:numPr>
        <w:spacing w:line="360" w:lineRule="auto"/>
        <w:ind w:right="240"/>
        <w:rPr>
          <w:rFonts w:ascii="等线" w:eastAsia="等线" w:hAnsi="等线"/>
          <w:sz w:val="21"/>
          <w:szCs w:val="21"/>
        </w:rPr>
      </w:pPr>
      <w:r w:rsidRPr="00EE286C">
        <w:rPr>
          <w:rFonts w:ascii="等线" w:eastAsia="等线" w:hAnsi="等线" w:hint="eastAsia"/>
          <w:sz w:val="21"/>
          <w:szCs w:val="21"/>
        </w:rPr>
        <w:t>中心管理平台支持同时控制多台接收服务器进行多播，将视频信号同时发送到多个组织内或者组织外的站点进行直播。同时支持基于RTMP的互联网新媒体发布功能。</w:t>
      </w:r>
    </w:p>
    <w:p w:rsidR="00EE286C" w:rsidRPr="00EE286C" w:rsidRDefault="00EE286C" w:rsidP="00EE286C">
      <w:pPr>
        <w:numPr>
          <w:ilvl w:val="0"/>
          <w:numId w:val="8"/>
        </w:numPr>
        <w:spacing w:line="360" w:lineRule="auto"/>
        <w:ind w:right="240"/>
        <w:rPr>
          <w:rFonts w:ascii="等线" w:eastAsia="等线" w:hAnsi="等线"/>
          <w:sz w:val="21"/>
          <w:szCs w:val="21"/>
        </w:rPr>
      </w:pPr>
      <w:r w:rsidRPr="00EE286C">
        <w:rPr>
          <w:rFonts w:ascii="等线" w:eastAsia="等线" w:hAnsi="等线" w:hint="eastAsia"/>
          <w:sz w:val="21"/>
          <w:szCs w:val="21"/>
        </w:rPr>
        <w:t>中心管理平台支持在远程监视任</w:t>
      </w:r>
      <w:proofErr w:type="gramStart"/>
      <w:r w:rsidRPr="00EE286C">
        <w:rPr>
          <w:rFonts w:ascii="等线" w:eastAsia="等线" w:hAnsi="等线" w:hint="eastAsia"/>
          <w:sz w:val="21"/>
          <w:szCs w:val="21"/>
        </w:rPr>
        <w:t>一一个</w:t>
      </w:r>
      <w:proofErr w:type="gramEnd"/>
      <w:r w:rsidRPr="00EE286C">
        <w:rPr>
          <w:rFonts w:ascii="等线" w:eastAsia="等线" w:hAnsi="等线" w:hint="eastAsia"/>
          <w:sz w:val="21"/>
          <w:szCs w:val="21"/>
        </w:rPr>
        <w:t>无线发射设备中任意网络传输通道的带宽和信号强度等参数。</w:t>
      </w:r>
    </w:p>
    <w:p w:rsidR="00EE286C" w:rsidRPr="00EE286C" w:rsidRDefault="00EE286C" w:rsidP="00EE286C">
      <w:pPr>
        <w:numPr>
          <w:ilvl w:val="0"/>
          <w:numId w:val="8"/>
        </w:numPr>
        <w:spacing w:line="360" w:lineRule="auto"/>
        <w:ind w:right="240"/>
        <w:rPr>
          <w:rFonts w:ascii="等线" w:eastAsia="等线" w:hAnsi="等线"/>
          <w:sz w:val="21"/>
          <w:szCs w:val="21"/>
        </w:rPr>
      </w:pPr>
      <w:r w:rsidRPr="00EE286C">
        <w:rPr>
          <w:rFonts w:ascii="等线" w:eastAsia="等线" w:hAnsi="等线" w:hint="eastAsia"/>
          <w:sz w:val="21"/>
          <w:szCs w:val="21"/>
        </w:rPr>
        <w:t>中心管理平台支持在远程设置无线发射设备的</w:t>
      </w:r>
      <w:r w:rsidRPr="00EE286C">
        <w:rPr>
          <w:rFonts w:ascii="等线" w:eastAsia="等线" w:hAnsi="等线"/>
          <w:sz w:val="21"/>
          <w:szCs w:val="21"/>
        </w:rPr>
        <w:t>极限总带宽</w:t>
      </w:r>
      <w:r w:rsidRPr="00EE286C">
        <w:rPr>
          <w:rFonts w:ascii="等线" w:eastAsia="等线" w:hAnsi="等线" w:hint="eastAsia"/>
          <w:sz w:val="21"/>
          <w:szCs w:val="21"/>
        </w:rPr>
        <w:t>。</w:t>
      </w:r>
    </w:p>
    <w:p w:rsidR="00EE286C" w:rsidRPr="00EE286C" w:rsidRDefault="00EE286C" w:rsidP="00EE286C">
      <w:pPr>
        <w:numPr>
          <w:ilvl w:val="0"/>
          <w:numId w:val="8"/>
        </w:numPr>
        <w:spacing w:line="360" w:lineRule="auto"/>
        <w:ind w:right="240"/>
        <w:rPr>
          <w:rFonts w:ascii="等线" w:eastAsia="等线" w:hAnsi="等线"/>
          <w:sz w:val="21"/>
          <w:szCs w:val="21"/>
        </w:rPr>
      </w:pPr>
      <w:r w:rsidRPr="00EE286C">
        <w:rPr>
          <w:rFonts w:ascii="等线" w:eastAsia="等线" w:hAnsi="等线" w:hint="eastAsia"/>
          <w:sz w:val="21"/>
          <w:szCs w:val="21"/>
        </w:rPr>
        <w:t>中心管理平台支持在远程设置无线发射设备指定传输通道的极限</w:t>
      </w:r>
      <w:r w:rsidRPr="00EE286C">
        <w:rPr>
          <w:rFonts w:ascii="等线" w:eastAsia="等线" w:hAnsi="等线"/>
          <w:sz w:val="21"/>
          <w:szCs w:val="21"/>
        </w:rPr>
        <w:t>带宽</w:t>
      </w:r>
      <w:r w:rsidRPr="00EE286C">
        <w:rPr>
          <w:rFonts w:ascii="等线" w:eastAsia="等线" w:hAnsi="等线" w:hint="eastAsia"/>
          <w:sz w:val="21"/>
          <w:szCs w:val="21"/>
        </w:rPr>
        <w:t>。</w:t>
      </w:r>
    </w:p>
    <w:p w:rsidR="00EE286C" w:rsidRPr="00EE286C" w:rsidRDefault="00EE286C" w:rsidP="00EE286C">
      <w:pPr>
        <w:numPr>
          <w:ilvl w:val="0"/>
          <w:numId w:val="8"/>
        </w:numPr>
        <w:spacing w:line="360" w:lineRule="auto"/>
        <w:ind w:right="240"/>
        <w:rPr>
          <w:rFonts w:ascii="等线" w:eastAsia="等线" w:hAnsi="等线"/>
          <w:sz w:val="21"/>
          <w:szCs w:val="21"/>
        </w:rPr>
      </w:pPr>
      <w:r w:rsidRPr="00EE286C">
        <w:rPr>
          <w:rFonts w:ascii="等线" w:eastAsia="等线" w:hAnsi="等线" w:hint="eastAsia"/>
          <w:sz w:val="21"/>
          <w:szCs w:val="21"/>
        </w:rPr>
        <w:t>中心管理平台支持在远程设置无线发射设备中的APN参数。</w:t>
      </w:r>
    </w:p>
    <w:p w:rsidR="00EE286C" w:rsidRPr="00EE286C" w:rsidRDefault="00EE286C" w:rsidP="00EE286C">
      <w:pPr>
        <w:rPr>
          <w:rFonts w:ascii="等线" w:eastAsia="等线" w:hAnsi="等线"/>
          <w:sz w:val="21"/>
          <w:szCs w:val="21"/>
        </w:rPr>
      </w:pPr>
    </w:p>
    <w:sectPr w:rsidR="00EE286C" w:rsidRPr="00EE286C" w:rsidSect="003717B9">
      <w:type w:val="continuous"/>
      <w:pgSz w:w="12240" w:h="15840"/>
      <w:pgMar w:top="700" w:right="2020" w:bottom="1440" w:left="1880" w:header="0" w:footer="0" w:gutter="0"/>
      <w:cols w:space="0" w:equalWidth="0">
        <w:col w:w="83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DB1" w:rsidRDefault="00E04DB1" w:rsidP="009F2113">
      <w:r>
        <w:separator/>
      </w:r>
    </w:p>
  </w:endnote>
  <w:endnote w:type="continuationSeparator" w:id="0">
    <w:p w:rsidR="00E04DB1" w:rsidRDefault="00E04DB1" w:rsidP="009F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FD" w:rsidRDefault="00C142FD">
    <w:pPr>
      <w:pBdr>
        <w:left w:val="single" w:sz="12" w:space="11" w:color="5B9BD5" w:themeColor="accent1"/>
      </w:pBdr>
      <w:tabs>
        <w:tab w:val="left" w:pos="622"/>
      </w:tabs>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PAGE   \* MERGEFORMAT</w:instrText>
    </w:r>
    <w:r>
      <w:rPr>
        <w:rFonts w:asciiTheme="majorHAnsi" w:eastAsiaTheme="majorEastAsia" w:hAnsiTheme="majorHAnsi" w:cstheme="majorBidi"/>
        <w:color w:val="2E74B5" w:themeColor="accent1" w:themeShade="BF"/>
        <w:sz w:val="26"/>
        <w:szCs w:val="26"/>
      </w:rPr>
      <w:fldChar w:fldCharType="separate"/>
    </w:r>
    <w:r w:rsidR="005F0944" w:rsidRPr="005F0944">
      <w:rPr>
        <w:rFonts w:asciiTheme="majorHAnsi" w:eastAsiaTheme="majorEastAsia" w:hAnsiTheme="majorHAnsi" w:cstheme="majorBidi"/>
        <w:noProof/>
        <w:color w:val="2E74B5" w:themeColor="accent1" w:themeShade="BF"/>
        <w:sz w:val="26"/>
        <w:szCs w:val="26"/>
        <w:lang w:val="zh-CN"/>
      </w:rPr>
      <w:t>1</w:t>
    </w:r>
    <w:r>
      <w:rPr>
        <w:rFonts w:asciiTheme="majorHAnsi" w:eastAsiaTheme="majorEastAsia" w:hAnsiTheme="majorHAnsi" w:cstheme="majorBidi"/>
        <w:color w:val="2E74B5" w:themeColor="accent1" w:themeShade="BF"/>
        <w:sz w:val="26"/>
        <w:szCs w:val="26"/>
      </w:rPr>
      <w:fldChar w:fldCharType="end"/>
    </w:r>
  </w:p>
  <w:p w:rsidR="00C142FD" w:rsidRDefault="00C142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DB1" w:rsidRDefault="00E04DB1" w:rsidP="009F2113">
      <w:r>
        <w:separator/>
      </w:r>
    </w:p>
  </w:footnote>
  <w:footnote w:type="continuationSeparator" w:id="0">
    <w:p w:rsidR="00E04DB1" w:rsidRDefault="00E04DB1" w:rsidP="009F2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66" w:rsidRDefault="005B4A66" w:rsidP="005B4A66">
    <w:pPr>
      <w:pStyle w:val="a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6732"/>
    <w:lvl w:ilvl="0" w:tplc="C1BE2244">
      <w:start w:val="1"/>
      <w:numFmt w:val="bullet"/>
      <w:lvlText w:val=""/>
      <w:lvlJc w:val="left"/>
    </w:lvl>
    <w:lvl w:ilvl="1" w:tplc="F93C0A40">
      <w:start w:val="1"/>
      <w:numFmt w:val="bullet"/>
      <w:lvlText w:val=""/>
      <w:lvlJc w:val="left"/>
    </w:lvl>
    <w:lvl w:ilvl="2" w:tplc="B6FA0DFE">
      <w:start w:val="1"/>
      <w:numFmt w:val="bullet"/>
      <w:lvlText w:val=""/>
      <w:lvlJc w:val="left"/>
    </w:lvl>
    <w:lvl w:ilvl="3" w:tplc="0D1C3526">
      <w:start w:val="1"/>
      <w:numFmt w:val="bullet"/>
      <w:lvlText w:val=""/>
      <w:lvlJc w:val="left"/>
    </w:lvl>
    <w:lvl w:ilvl="4" w:tplc="582878CC">
      <w:start w:val="1"/>
      <w:numFmt w:val="bullet"/>
      <w:lvlText w:val=""/>
      <w:lvlJc w:val="left"/>
    </w:lvl>
    <w:lvl w:ilvl="5" w:tplc="8CB0BF70">
      <w:start w:val="1"/>
      <w:numFmt w:val="bullet"/>
      <w:lvlText w:val=""/>
      <w:lvlJc w:val="left"/>
    </w:lvl>
    <w:lvl w:ilvl="6" w:tplc="B0D44CDE">
      <w:start w:val="1"/>
      <w:numFmt w:val="bullet"/>
      <w:lvlText w:val=""/>
      <w:lvlJc w:val="left"/>
    </w:lvl>
    <w:lvl w:ilvl="7" w:tplc="3E966B64">
      <w:start w:val="1"/>
      <w:numFmt w:val="bullet"/>
      <w:lvlText w:val=""/>
      <w:lvlJc w:val="left"/>
    </w:lvl>
    <w:lvl w:ilvl="8" w:tplc="771290F4">
      <w:start w:val="1"/>
      <w:numFmt w:val="bullet"/>
      <w:lvlText w:val=""/>
      <w:lvlJc w:val="left"/>
    </w:lvl>
  </w:abstractNum>
  <w:abstractNum w:abstractNumId="1">
    <w:nsid w:val="00000002"/>
    <w:multiLevelType w:val="hybridMultilevel"/>
    <w:tmpl w:val="00006D22"/>
    <w:lvl w:ilvl="0" w:tplc="24D2D8DA">
      <w:start w:val="1"/>
      <w:numFmt w:val="bullet"/>
      <w:lvlText w:val=""/>
      <w:lvlJc w:val="left"/>
    </w:lvl>
    <w:lvl w:ilvl="1" w:tplc="DCF89BEC">
      <w:start w:val="1"/>
      <w:numFmt w:val="bullet"/>
      <w:lvlText w:val=""/>
      <w:lvlJc w:val="left"/>
    </w:lvl>
    <w:lvl w:ilvl="2" w:tplc="14488E90">
      <w:start w:val="1"/>
      <w:numFmt w:val="bullet"/>
      <w:lvlText w:val=""/>
      <w:lvlJc w:val="left"/>
    </w:lvl>
    <w:lvl w:ilvl="3" w:tplc="A2EA980C">
      <w:start w:val="1"/>
      <w:numFmt w:val="bullet"/>
      <w:lvlText w:val=""/>
      <w:lvlJc w:val="left"/>
    </w:lvl>
    <w:lvl w:ilvl="4" w:tplc="7528F7F6">
      <w:start w:val="1"/>
      <w:numFmt w:val="bullet"/>
      <w:lvlText w:val=""/>
      <w:lvlJc w:val="left"/>
    </w:lvl>
    <w:lvl w:ilvl="5" w:tplc="656ECDD2">
      <w:start w:val="1"/>
      <w:numFmt w:val="bullet"/>
      <w:lvlText w:val=""/>
      <w:lvlJc w:val="left"/>
    </w:lvl>
    <w:lvl w:ilvl="6" w:tplc="6512E64C">
      <w:start w:val="1"/>
      <w:numFmt w:val="bullet"/>
      <w:lvlText w:val=""/>
      <w:lvlJc w:val="left"/>
    </w:lvl>
    <w:lvl w:ilvl="7" w:tplc="89EE00A6">
      <w:start w:val="1"/>
      <w:numFmt w:val="bullet"/>
      <w:lvlText w:val=""/>
      <w:lvlJc w:val="left"/>
    </w:lvl>
    <w:lvl w:ilvl="8" w:tplc="27B834B0">
      <w:start w:val="1"/>
      <w:numFmt w:val="bullet"/>
      <w:lvlText w:val=""/>
      <w:lvlJc w:val="left"/>
    </w:lvl>
  </w:abstractNum>
  <w:abstractNum w:abstractNumId="2">
    <w:nsid w:val="061743C6"/>
    <w:multiLevelType w:val="multilevel"/>
    <w:tmpl w:val="56DED7CA"/>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A16228D"/>
    <w:multiLevelType w:val="multilevel"/>
    <w:tmpl w:val="56DED7CA"/>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20520F87"/>
    <w:multiLevelType w:val="multilevel"/>
    <w:tmpl w:val="8D6CF1D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244A54CB"/>
    <w:multiLevelType w:val="multilevel"/>
    <w:tmpl w:val="832EE1AE"/>
    <w:lvl w:ilvl="0">
      <w:start w:val="1"/>
      <w:numFmt w:val="decimal"/>
      <w:lvlText w:val="%1."/>
      <w:lvlJc w:val="left"/>
      <w:pPr>
        <w:ind w:left="36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286B5A82"/>
    <w:multiLevelType w:val="multilevel"/>
    <w:tmpl w:val="56DED7CA"/>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2CB02380"/>
    <w:multiLevelType w:val="multilevel"/>
    <w:tmpl w:val="56DED7CA"/>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2CC542B5"/>
    <w:multiLevelType w:val="multilevel"/>
    <w:tmpl w:val="56DED7CA"/>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3E9B7862"/>
    <w:multiLevelType w:val="hybridMultilevel"/>
    <w:tmpl w:val="8E6EA768"/>
    <w:lvl w:ilvl="0" w:tplc="E0C0D6A2">
      <w:start w:val="1"/>
      <w:numFmt w:val="decimal"/>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0AE02A1"/>
    <w:multiLevelType w:val="multilevel"/>
    <w:tmpl w:val="8D6CF1D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4DA90C73"/>
    <w:multiLevelType w:val="multilevel"/>
    <w:tmpl w:val="56DED7CA"/>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532D3650"/>
    <w:multiLevelType w:val="multilevel"/>
    <w:tmpl w:val="56DED7CA"/>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5A745A9C"/>
    <w:multiLevelType w:val="multilevel"/>
    <w:tmpl w:val="56DED7CA"/>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6DD44015"/>
    <w:multiLevelType w:val="multilevel"/>
    <w:tmpl w:val="56DED7CA"/>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75587D4E"/>
    <w:multiLevelType w:val="multilevel"/>
    <w:tmpl w:val="56DED7CA"/>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797F5041"/>
    <w:multiLevelType w:val="multilevel"/>
    <w:tmpl w:val="56DED7CA"/>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7DC25E1E"/>
    <w:multiLevelType w:val="multilevel"/>
    <w:tmpl w:val="56DED7CA"/>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1"/>
  </w:num>
  <w:num w:numId="3">
    <w:abstractNumId w:val="4"/>
  </w:num>
  <w:num w:numId="4">
    <w:abstractNumId w:val="17"/>
  </w:num>
  <w:num w:numId="5">
    <w:abstractNumId w:val="12"/>
  </w:num>
  <w:num w:numId="6">
    <w:abstractNumId w:val="14"/>
  </w:num>
  <w:num w:numId="7">
    <w:abstractNumId w:val="7"/>
  </w:num>
  <w:num w:numId="8">
    <w:abstractNumId w:val="11"/>
  </w:num>
  <w:num w:numId="9">
    <w:abstractNumId w:val="16"/>
  </w:num>
  <w:num w:numId="10">
    <w:abstractNumId w:val="5"/>
  </w:num>
  <w:num w:numId="11">
    <w:abstractNumId w:val="6"/>
  </w:num>
  <w:num w:numId="12">
    <w:abstractNumId w:val="3"/>
  </w:num>
  <w:num w:numId="13">
    <w:abstractNumId w:val="15"/>
  </w:num>
  <w:num w:numId="14">
    <w:abstractNumId w:val="2"/>
  </w:num>
  <w:num w:numId="15">
    <w:abstractNumId w:val="8"/>
  </w:num>
  <w:num w:numId="16">
    <w:abstractNumId w:val="13"/>
  </w:num>
  <w:num w:numId="17">
    <w:abstractNumId w:val="9"/>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13"/>
    <w:rsid w:val="00017DC5"/>
    <w:rsid w:val="000418F3"/>
    <w:rsid w:val="00077878"/>
    <w:rsid w:val="000A317B"/>
    <w:rsid w:val="000D745C"/>
    <w:rsid w:val="001124C9"/>
    <w:rsid w:val="00116CBA"/>
    <w:rsid w:val="001243D9"/>
    <w:rsid w:val="00133027"/>
    <w:rsid w:val="0017086C"/>
    <w:rsid w:val="001C31C2"/>
    <w:rsid w:val="002078C4"/>
    <w:rsid w:val="00266AA2"/>
    <w:rsid w:val="00290EA0"/>
    <w:rsid w:val="002A5A7E"/>
    <w:rsid w:val="002C2EA9"/>
    <w:rsid w:val="002F12C5"/>
    <w:rsid w:val="0030088A"/>
    <w:rsid w:val="00320628"/>
    <w:rsid w:val="00323501"/>
    <w:rsid w:val="003717B9"/>
    <w:rsid w:val="003C5E2B"/>
    <w:rsid w:val="003F160A"/>
    <w:rsid w:val="003F6E9B"/>
    <w:rsid w:val="00417E59"/>
    <w:rsid w:val="00422D17"/>
    <w:rsid w:val="004D2CCA"/>
    <w:rsid w:val="004D30C2"/>
    <w:rsid w:val="00507495"/>
    <w:rsid w:val="00531E08"/>
    <w:rsid w:val="005515FB"/>
    <w:rsid w:val="00560DD5"/>
    <w:rsid w:val="005B4A66"/>
    <w:rsid w:val="005F0944"/>
    <w:rsid w:val="00600C72"/>
    <w:rsid w:val="00610BE9"/>
    <w:rsid w:val="006859E0"/>
    <w:rsid w:val="00697103"/>
    <w:rsid w:val="006A26BC"/>
    <w:rsid w:val="006C210A"/>
    <w:rsid w:val="0071060D"/>
    <w:rsid w:val="007253AD"/>
    <w:rsid w:val="00755DAF"/>
    <w:rsid w:val="007861CE"/>
    <w:rsid w:val="00793DC3"/>
    <w:rsid w:val="007B7519"/>
    <w:rsid w:val="00801E36"/>
    <w:rsid w:val="00954152"/>
    <w:rsid w:val="00992919"/>
    <w:rsid w:val="009C5B70"/>
    <w:rsid w:val="009D04C6"/>
    <w:rsid w:val="009F2113"/>
    <w:rsid w:val="00A0507E"/>
    <w:rsid w:val="00A157C0"/>
    <w:rsid w:val="00A219FA"/>
    <w:rsid w:val="00A404D7"/>
    <w:rsid w:val="00AD1210"/>
    <w:rsid w:val="00B560C8"/>
    <w:rsid w:val="00B7658D"/>
    <w:rsid w:val="00B9353C"/>
    <w:rsid w:val="00C142FD"/>
    <w:rsid w:val="00C15A12"/>
    <w:rsid w:val="00C41CB1"/>
    <w:rsid w:val="00C55D3B"/>
    <w:rsid w:val="00CD6702"/>
    <w:rsid w:val="00CF572F"/>
    <w:rsid w:val="00D40C6E"/>
    <w:rsid w:val="00D42F10"/>
    <w:rsid w:val="00D443F1"/>
    <w:rsid w:val="00D46658"/>
    <w:rsid w:val="00D853AA"/>
    <w:rsid w:val="00E04DB1"/>
    <w:rsid w:val="00E36873"/>
    <w:rsid w:val="00E424C1"/>
    <w:rsid w:val="00E4419F"/>
    <w:rsid w:val="00EA09F3"/>
    <w:rsid w:val="00EA3050"/>
    <w:rsid w:val="00EB7327"/>
    <w:rsid w:val="00EE286C"/>
    <w:rsid w:val="00EF04E9"/>
    <w:rsid w:val="00EF09AA"/>
    <w:rsid w:val="00F01E2D"/>
    <w:rsid w:val="00F20ABB"/>
    <w:rsid w:val="00F32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219FA"/>
    <w:pPr>
      <w:outlineLvl w:val="0"/>
    </w:pPr>
    <w:rPr>
      <w:rFonts w:asciiTheme="minorEastAsia" w:hAnsiTheme="minorEastAsia"/>
      <w:b/>
      <w:color w:val="1C5998"/>
      <w:sz w:val="5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21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2113"/>
    <w:rPr>
      <w:sz w:val="18"/>
      <w:szCs w:val="18"/>
    </w:rPr>
  </w:style>
  <w:style w:type="paragraph" w:styleId="a4">
    <w:name w:val="footer"/>
    <w:basedOn w:val="a"/>
    <w:link w:val="Char0"/>
    <w:uiPriority w:val="99"/>
    <w:unhideWhenUsed/>
    <w:rsid w:val="009F2113"/>
    <w:pPr>
      <w:tabs>
        <w:tab w:val="center" w:pos="4153"/>
        <w:tab w:val="right" w:pos="8306"/>
      </w:tabs>
      <w:snapToGrid w:val="0"/>
    </w:pPr>
    <w:rPr>
      <w:sz w:val="18"/>
      <w:szCs w:val="18"/>
    </w:rPr>
  </w:style>
  <w:style w:type="character" w:customStyle="1" w:styleId="Char0">
    <w:name w:val="页脚 Char"/>
    <w:basedOn w:val="a0"/>
    <w:link w:val="a4"/>
    <w:uiPriority w:val="99"/>
    <w:rsid w:val="009F2113"/>
    <w:rPr>
      <w:sz w:val="18"/>
      <w:szCs w:val="18"/>
    </w:rPr>
  </w:style>
  <w:style w:type="character" w:styleId="a5">
    <w:name w:val="Hyperlink"/>
    <w:basedOn w:val="a0"/>
    <w:uiPriority w:val="99"/>
    <w:unhideWhenUsed/>
    <w:rsid w:val="00D853AA"/>
    <w:rPr>
      <w:color w:val="0563C1" w:themeColor="hyperlink"/>
      <w:u w:val="single"/>
    </w:rPr>
  </w:style>
  <w:style w:type="paragraph" w:styleId="a6">
    <w:name w:val="List Paragraph"/>
    <w:basedOn w:val="a"/>
    <w:uiPriority w:val="34"/>
    <w:qFormat/>
    <w:rsid w:val="005B4A66"/>
    <w:pPr>
      <w:ind w:firstLineChars="200" w:firstLine="420"/>
    </w:pPr>
  </w:style>
  <w:style w:type="character" w:customStyle="1" w:styleId="apple-converted-space">
    <w:name w:val="apple-converted-space"/>
    <w:basedOn w:val="a0"/>
    <w:rsid w:val="005515FB"/>
  </w:style>
  <w:style w:type="character" w:customStyle="1" w:styleId="notranslate">
    <w:name w:val="notranslate"/>
    <w:basedOn w:val="a0"/>
    <w:rsid w:val="005515FB"/>
  </w:style>
  <w:style w:type="table" w:styleId="a7">
    <w:name w:val="Table Grid"/>
    <w:basedOn w:val="a1"/>
    <w:uiPriority w:val="59"/>
    <w:rsid w:val="00C4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C41CB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C41CB1"/>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Char">
    <w:name w:val="标题 1 Char"/>
    <w:basedOn w:val="a0"/>
    <w:link w:val="1"/>
    <w:uiPriority w:val="9"/>
    <w:rsid w:val="00A219FA"/>
    <w:rPr>
      <w:rFonts w:asciiTheme="minorEastAsia" w:hAnsiTheme="minorEastAsia"/>
      <w:b/>
      <w:color w:val="1C5998"/>
      <w:sz w:val="58"/>
    </w:rPr>
  </w:style>
  <w:style w:type="paragraph" w:styleId="TOC">
    <w:name w:val="TOC Heading"/>
    <w:basedOn w:val="1"/>
    <w:next w:val="a"/>
    <w:uiPriority w:val="39"/>
    <w:unhideWhenUsed/>
    <w:qFormat/>
    <w:rsid w:val="00290EA0"/>
    <w:pPr>
      <w:spacing w:before="240" w:line="259" w:lineRule="auto"/>
      <w:outlineLvl w:val="9"/>
    </w:pPr>
    <w:rPr>
      <w:rFonts w:asciiTheme="majorHAnsi" w:eastAsiaTheme="majorEastAsia" w:hAnsiTheme="majorHAnsi" w:cstheme="majorBidi"/>
      <w:b w:val="0"/>
      <w:bCs/>
      <w:color w:val="2E74B5" w:themeColor="accent1" w:themeShade="BF"/>
      <w:sz w:val="32"/>
      <w:szCs w:val="32"/>
    </w:rPr>
  </w:style>
  <w:style w:type="paragraph" w:styleId="2">
    <w:name w:val="toc 2"/>
    <w:basedOn w:val="a"/>
    <w:next w:val="a"/>
    <w:autoRedefine/>
    <w:uiPriority w:val="39"/>
    <w:unhideWhenUsed/>
    <w:rsid w:val="00290EA0"/>
    <w:pPr>
      <w:spacing w:after="100" w:line="259" w:lineRule="auto"/>
      <w:ind w:left="220"/>
    </w:pPr>
    <w:rPr>
      <w:rFonts w:asciiTheme="minorHAnsi" w:hAnsiTheme="minorHAnsi" w:cs="Times New Roman"/>
      <w:sz w:val="22"/>
      <w:szCs w:val="22"/>
    </w:rPr>
  </w:style>
  <w:style w:type="paragraph" w:styleId="10">
    <w:name w:val="toc 1"/>
    <w:basedOn w:val="a"/>
    <w:next w:val="a"/>
    <w:autoRedefine/>
    <w:uiPriority w:val="39"/>
    <w:unhideWhenUsed/>
    <w:rsid w:val="00290EA0"/>
    <w:pPr>
      <w:spacing w:after="100" w:line="259" w:lineRule="auto"/>
    </w:pPr>
    <w:rPr>
      <w:rFonts w:asciiTheme="minorHAnsi" w:hAnsiTheme="minorHAnsi" w:cs="Times New Roman"/>
      <w:sz w:val="22"/>
      <w:szCs w:val="22"/>
    </w:rPr>
  </w:style>
  <w:style w:type="paragraph" w:styleId="3">
    <w:name w:val="toc 3"/>
    <w:basedOn w:val="a"/>
    <w:next w:val="a"/>
    <w:autoRedefine/>
    <w:uiPriority w:val="39"/>
    <w:unhideWhenUsed/>
    <w:rsid w:val="00290EA0"/>
    <w:pPr>
      <w:spacing w:after="100" w:line="259" w:lineRule="auto"/>
      <w:ind w:left="440"/>
    </w:pPr>
    <w:rPr>
      <w:rFonts w:asciiTheme="minorHAnsi" w:hAnsiTheme="minorHAns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219FA"/>
    <w:pPr>
      <w:outlineLvl w:val="0"/>
    </w:pPr>
    <w:rPr>
      <w:rFonts w:asciiTheme="minorEastAsia" w:hAnsiTheme="minorEastAsia"/>
      <w:b/>
      <w:color w:val="1C5998"/>
      <w:sz w:val="5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21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2113"/>
    <w:rPr>
      <w:sz w:val="18"/>
      <w:szCs w:val="18"/>
    </w:rPr>
  </w:style>
  <w:style w:type="paragraph" w:styleId="a4">
    <w:name w:val="footer"/>
    <w:basedOn w:val="a"/>
    <w:link w:val="Char0"/>
    <w:uiPriority w:val="99"/>
    <w:unhideWhenUsed/>
    <w:rsid w:val="009F2113"/>
    <w:pPr>
      <w:tabs>
        <w:tab w:val="center" w:pos="4153"/>
        <w:tab w:val="right" w:pos="8306"/>
      </w:tabs>
      <w:snapToGrid w:val="0"/>
    </w:pPr>
    <w:rPr>
      <w:sz w:val="18"/>
      <w:szCs w:val="18"/>
    </w:rPr>
  </w:style>
  <w:style w:type="character" w:customStyle="1" w:styleId="Char0">
    <w:name w:val="页脚 Char"/>
    <w:basedOn w:val="a0"/>
    <w:link w:val="a4"/>
    <w:uiPriority w:val="99"/>
    <w:rsid w:val="009F2113"/>
    <w:rPr>
      <w:sz w:val="18"/>
      <w:szCs w:val="18"/>
    </w:rPr>
  </w:style>
  <w:style w:type="character" w:styleId="a5">
    <w:name w:val="Hyperlink"/>
    <w:basedOn w:val="a0"/>
    <w:uiPriority w:val="99"/>
    <w:unhideWhenUsed/>
    <w:rsid w:val="00D853AA"/>
    <w:rPr>
      <w:color w:val="0563C1" w:themeColor="hyperlink"/>
      <w:u w:val="single"/>
    </w:rPr>
  </w:style>
  <w:style w:type="paragraph" w:styleId="a6">
    <w:name w:val="List Paragraph"/>
    <w:basedOn w:val="a"/>
    <w:uiPriority w:val="34"/>
    <w:qFormat/>
    <w:rsid w:val="005B4A66"/>
    <w:pPr>
      <w:ind w:firstLineChars="200" w:firstLine="420"/>
    </w:pPr>
  </w:style>
  <w:style w:type="character" w:customStyle="1" w:styleId="apple-converted-space">
    <w:name w:val="apple-converted-space"/>
    <w:basedOn w:val="a0"/>
    <w:rsid w:val="005515FB"/>
  </w:style>
  <w:style w:type="character" w:customStyle="1" w:styleId="notranslate">
    <w:name w:val="notranslate"/>
    <w:basedOn w:val="a0"/>
    <w:rsid w:val="005515FB"/>
  </w:style>
  <w:style w:type="table" w:styleId="a7">
    <w:name w:val="Table Grid"/>
    <w:basedOn w:val="a1"/>
    <w:uiPriority w:val="59"/>
    <w:rsid w:val="00C4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C41CB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C41CB1"/>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Char">
    <w:name w:val="标题 1 Char"/>
    <w:basedOn w:val="a0"/>
    <w:link w:val="1"/>
    <w:uiPriority w:val="9"/>
    <w:rsid w:val="00A219FA"/>
    <w:rPr>
      <w:rFonts w:asciiTheme="minorEastAsia" w:hAnsiTheme="minorEastAsia"/>
      <w:b/>
      <w:color w:val="1C5998"/>
      <w:sz w:val="58"/>
    </w:rPr>
  </w:style>
  <w:style w:type="paragraph" w:styleId="TOC">
    <w:name w:val="TOC Heading"/>
    <w:basedOn w:val="1"/>
    <w:next w:val="a"/>
    <w:uiPriority w:val="39"/>
    <w:unhideWhenUsed/>
    <w:qFormat/>
    <w:rsid w:val="00290EA0"/>
    <w:pPr>
      <w:spacing w:before="240" w:line="259" w:lineRule="auto"/>
      <w:outlineLvl w:val="9"/>
    </w:pPr>
    <w:rPr>
      <w:rFonts w:asciiTheme="majorHAnsi" w:eastAsiaTheme="majorEastAsia" w:hAnsiTheme="majorHAnsi" w:cstheme="majorBidi"/>
      <w:b w:val="0"/>
      <w:bCs/>
      <w:color w:val="2E74B5" w:themeColor="accent1" w:themeShade="BF"/>
      <w:sz w:val="32"/>
      <w:szCs w:val="32"/>
    </w:rPr>
  </w:style>
  <w:style w:type="paragraph" w:styleId="2">
    <w:name w:val="toc 2"/>
    <w:basedOn w:val="a"/>
    <w:next w:val="a"/>
    <w:autoRedefine/>
    <w:uiPriority w:val="39"/>
    <w:unhideWhenUsed/>
    <w:rsid w:val="00290EA0"/>
    <w:pPr>
      <w:spacing w:after="100" w:line="259" w:lineRule="auto"/>
      <w:ind w:left="220"/>
    </w:pPr>
    <w:rPr>
      <w:rFonts w:asciiTheme="minorHAnsi" w:hAnsiTheme="minorHAnsi" w:cs="Times New Roman"/>
      <w:sz w:val="22"/>
      <w:szCs w:val="22"/>
    </w:rPr>
  </w:style>
  <w:style w:type="paragraph" w:styleId="10">
    <w:name w:val="toc 1"/>
    <w:basedOn w:val="a"/>
    <w:next w:val="a"/>
    <w:autoRedefine/>
    <w:uiPriority w:val="39"/>
    <w:unhideWhenUsed/>
    <w:rsid w:val="00290EA0"/>
    <w:pPr>
      <w:spacing w:after="100" w:line="259" w:lineRule="auto"/>
    </w:pPr>
    <w:rPr>
      <w:rFonts w:asciiTheme="minorHAnsi" w:hAnsiTheme="minorHAnsi" w:cs="Times New Roman"/>
      <w:sz w:val="22"/>
      <w:szCs w:val="22"/>
    </w:rPr>
  </w:style>
  <w:style w:type="paragraph" w:styleId="3">
    <w:name w:val="toc 3"/>
    <w:basedOn w:val="a"/>
    <w:next w:val="a"/>
    <w:autoRedefine/>
    <w:uiPriority w:val="39"/>
    <w:unhideWhenUsed/>
    <w:rsid w:val="00290EA0"/>
    <w:pPr>
      <w:spacing w:after="100" w:line="259" w:lineRule="auto"/>
      <w:ind w:left="440"/>
    </w:pPr>
    <w:rPr>
      <w:rFonts w:asciiTheme="minorHAnsi"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63986">
      <w:bodyDiv w:val="1"/>
      <w:marLeft w:val="0"/>
      <w:marRight w:val="0"/>
      <w:marTop w:val="0"/>
      <w:marBottom w:val="0"/>
      <w:divBdr>
        <w:top w:val="none" w:sz="0" w:space="0" w:color="auto"/>
        <w:left w:val="none" w:sz="0" w:space="0" w:color="auto"/>
        <w:bottom w:val="none" w:sz="0" w:space="0" w:color="auto"/>
        <w:right w:val="none" w:sz="0" w:space="0" w:color="auto"/>
      </w:divBdr>
    </w:div>
    <w:div w:id="1433278522">
      <w:bodyDiv w:val="1"/>
      <w:marLeft w:val="0"/>
      <w:marRight w:val="0"/>
      <w:marTop w:val="0"/>
      <w:marBottom w:val="0"/>
      <w:divBdr>
        <w:top w:val="none" w:sz="0" w:space="0" w:color="auto"/>
        <w:left w:val="none" w:sz="0" w:space="0" w:color="auto"/>
        <w:bottom w:val="none" w:sz="0" w:space="0" w:color="auto"/>
        <w:right w:val="none" w:sz="0" w:space="0" w:color="auto"/>
      </w:divBdr>
    </w:div>
    <w:div w:id="148473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2224B-60DD-4F33-A9A2-DF7ED981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LiveU-Toby</dc:creator>
  <cp:keywords/>
  <cp:lastModifiedBy>rayson</cp:lastModifiedBy>
  <cp:revision>17</cp:revision>
  <dcterms:created xsi:type="dcterms:W3CDTF">2016-09-26T14:16:00Z</dcterms:created>
  <dcterms:modified xsi:type="dcterms:W3CDTF">2018-06-25T14:34:00Z</dcterms:modified>
</cp:coreProperties>
</file>