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9" w:rsidRPr="00D74433" w:rsidRDefault="00A24559" w:rsidP="00584B03">
      <w:pPr>
        <w:spacing w:line="500" w:lineRule="atLeast"/>
        <w:ind w:firstLineChars="1700" w:firstLine="7480"/>
        <w:rPr>
          <w:rFonts w:eastAsia="黑体"/>
          <w:sz w:val="44"/>
          <w:szCs w:val="44"/>
        </w:rPr>
      </w:pPr>
      <w:r w:rsidRPr="00D74433">
        <w:rPr>
          <w:rFonts w:eastAsia="楷体_GB2312"/>
          <w:sz w:val="44"/>
          <w:szCs w:val="44"/>
        </w:rPr>
        <w:t>A</w:t>
      </w:r>
    </w:p>
    <w:p w:rsidR="00A24559" w:rsidRDefault="00A24559" w:rsidP="00584B03">
      <w:pPr>
        <w:jc w:val="right"/>
        <w:rPr>
          <w:sz w:val="32"/>
          <w:szCs w:val="32"/>
        </w:rPr>
      </w:pPr>
    </w:p>
    <w:p w:rsidR="00A24559" w:rsidRDefault="00A24559" w:rsidP="007F0A9E">
      <w:pPr>
        <w:spacing w:line="240" w:lineRule="exact"/>
        <w:jc w:val="right"/>
        <w:rPr>
          <w:sz w:val="32"/>
          <w:szCs w:val="32"/>
        </w:rPr>
      </w:pPr>
    </w:p>
    <w:p w:rsidR="00942CCC" w:rsidRDefault="00942CCC" w:rsidP="00942CCC">
      <w:pPr>
        <w:spacing w:beforeLines="80" w:afterLines="80"/>
        <w:jc w:val="distribute"/>
        <w:rPr>
          <w:rFonts w:eastAsia="方正小标宋_GBK"/>
          <w:color w:val="FF0000"/>
          <w:sz w:val="84"/>
          <w:szCs w:val="22"/>
        </w:rPr>
      </w:pPr>
      <w:bookmarkStart w:id="0" w:name="_GoBack"/>
      <w:bookmarkEnd w:id="0"/>
      <w:r w:rsidRPr="00995E88">
        <w:rPr>
          <w:noProof/>
        </w:rPr>
        <w:pict>
          <v:line id="1026" o:spid="_x0000_s2050" style="position:absolute;left:0;text-align:left;z-index:251660288;visibility:visible;mso-wrap-distance-left:0;mso-wrap-distance-right:0" from="0,90.8pt" to="448pt,90.85pt" strokecolor="red" strokeweight="1.75pt">
            <v:fill o:detectmouseclick="t"/>
          </v:line>
        </w:pict>
      </w:r>
      <w:r>
        <w:rPr>
          <w:rFonts w:eastAsia="方正小标宋_GBK" w:hint="eastAsia"/>
          <w:color w:val="FF0000"/>
          <w:sz w:val="84"/>
          <w:szCs w:val="22"/>
        </w:rPr>
        <w:t>宿迁市广播电视总台</w:t>
      </w:r>
    </w:p>
    <w:p w:rsidR="00942CCC" w:rsidRDefault="00942CCC" w:rsidP="00942CCC">
      <w:pPr>
        <w:jc w:val="right"/>
        <w:rPr>
          <w:sz w:val="32"/>
          <w:szCs w:val="32"/>
        </w:rPr>
      </w:pPr>
      <w:r>
        <w:rPr>
          <w:rFonts w:hint="eastAsia"/>
          <w:sz w:val="32"/>
          <w:szCs w:val="32"/>
        </w:rPr>
        <w:t>（</w:t>
      </w:r>
      <w:r>
        <w:rPr>
          <w:sz w:val="32"/>
          <w:szCs w:val="32"/>
        </w:rPr>
        <w:t>2018</w:t>
      </w:r>
      <w:r>
        <w:rPr>
          <w:rFonts w:hint="eastAsia"/>
          <w:sz w:val="32"/>
          <w:szCs w:val="32"/>
        </w:rPr>
        <w:t>）宿广案字第</w:t>
      </w:r>
      <w:r>
        <w:rPr>
          <w:rFonts w:hint="eastAsia"/>
          <w:sz w:val="32"/>
          <w:szCs w:val="32"/>
        </w:rPr>
        <w:t>07</w:t>
      </w:r>
      <w:r>
        <w:rPr>
          <w:rFonts w:hint="eastAsia"/>
          <w:sz w:val="32"/>
          <w:szCs w:val="32"/>
        </w:rPr>
        <w:t>号</w:t>
      </w:r>
    </w:p>
    <w:p w:rsidR="00A24559" w:rsidRPr="00942CCC" w:rsidRDefault="00A24559" w:rsidP="00081CAC">
      <w:pPr>
        <w:rPr>
          <w:sz w:val="32"/>
          <w:szCs w:val="32"/>
        </w:rPr>
      </w:pPr>
    </w:p>
    <w:p w:rsidR="00830E2A" w:rsidRDefault="00830E2A" w:rsidP="00081CAC"/>
    <w:p w:rsidR="00830E2A" w:rsidRDefault="00830E2A" w:rsidP="00830E2A">
      <w:pPr>
        <w:jc w:val="center"/>
        <w:rPr>
          <w:rFonts w:eastAsia="方正小标宋简体"/>
          <w:sz w:val="44"/>
          <w:szCs w:val="22"/>
        </w:rPr>
      </w:pPr>
      <w:r>
        <w:rPr>
          <w:rFonts w:eastAsia="方正小标宋简体"/>
          <w:sz w:val="44"/>
          <w:szCs w:val="22"/>
        </w:rPr>
        <w:t>关于市政协五届</w:t>
      </w:r>
      <w:r>
        <w:rPr>
          <w:rFonts w:eastAsia="方正小标宋简体" w:hint="eastAsia"/>
          <w:sz w:val="44"/>
          <w:szCs w:val="22"/>
        </w:rPr>
        <w:t>二</w:t>
      </w:r>
      <w:r>
        <w:rPr>
          <w:rFonts w:eastAsia="方正小标宋简体"/>
          <w:sz w:val="44"/>
          <w:szCs w:val="22"/>
        </w:rPr>
        <w:t>次会议第</w:t>
      </w:r>
      <w:r>
        <w:rPr>
          <w:rFonts w:eastAsia="方正小标宋简体" w:hint="eastAsia"/>
          <w:sz w:val="44"/>
          <w:szCs w:val="22"/>
        </w:rPr>
        <w:t>293</w:t>
      </w:r>
      <w:r>
        <w:rPr>
          <w:rFonts w:eastAsia="方正小标宋简体"/>
          <w:sz w:val="44"/>
          <w:szCs w:val="22"/>
        </w:rPr>
        <w:t>号提案的答复</w:t>
      </w:r>
    </w:p>
    <w:p w:rsidR="00830E2A" w:rsidRDefault="00830E2A" w:rsidP="00830E2A">
      <w:pPr>
        <w:jc w:val="right"/>
        <w:rPr>
          <w:rFonts w:eastAsia="方正小标宋简体"/>
          <w:sz w:val="44"/>
          <w:szCs w:val="22"/>
        </w:rPr>
      </w:pPr>
    </w:p>
    <w:p w:rsidR="00830E2A" w:rsidRPr="00830E2A" w:rsidRDefault="00830E2A" w:rsidP="00830E2A">
      <w:pPr>
        <w:spacing w:line="520" w:lineRule="exact"/>
        <w:rPr>
          <w:rFonts w:eastAsia="楷体_GB2312"/>
          <w:sz w:val="32"/>
          <w:szCs w:val="32"/>
        </w:rPr>
      </w:pPr>
      <w:r w:rsidRPr="00830E2A">
        <w:rPr>
          <w:rFonts w:eastAsia="楷体_GB2312" w:hint="eastAsia"/>
          <w:sz w:val="32"/>
          <w:szCs w:val="32"/>
        </w:rPr>
        <w:t>毛峰</w:t>
      </w:r>
      <w:r w:rsidRPr="00830E2A">
        <w:rPr>
          <w:rFonts w:eastAsia="楷体_GB2312"/>
          <w:sz w:val="32"/>
          <w:szCs w:val="32"/>
        </w:rPr>
        <w:t>委员：</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sz w:val="32"/>
          <w:szCs w:val="32"/>
        </w:rPr>
        <w:t>您提出的关于</w:t>
      </w:r>
      <w:r w:rsidRPr="00830E2A">
        <w:rPr>
          <w:rFonts w:eastAsia="楷体_GB2312" w:hint="eastAsia"/>
          <w:sz w:val="32"/>
          <w:szCs w:val="32"/>
        </w:rPr>
        <w:t>充分发挥宿迁手机台融媒体传播平台作用服务民生宣传的</w:t>
      </w:r>
      <w:r w:rsidRPr="00830E2A">
        <w:rPr>
          <w:rFonts w:eastAsia="楷体_GB2312"/>
          <w:sz w:val="32"/>
          <w:szCs w:val="32"/>
        </w:rPr>
        <w:t>提案收悉，现将办理情况和办理结果答复如下：</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宿迁手机台是宿迁市广播电视总台全力打造的以智能融媒体为核心的现代传播平台，自</w:t>
      </w:r>
      <w:r w:rsidRPr="00830E2A">
        <w:rPr>
          <w:rFonts w:eastAsia="楷体_GB2312" w:hint="eastAsia"/>
          <w:sz w:val="32"/>
          <w:szCs w:val="32"/>
        </w:rPr>
        <w:t>2015</w:t>
      </w:r>
      <w:r w:rsidRPr="00830E2A">
        <w:rPr>
          <w:rFonts w:eastAsia="楷体_GB2312" w:hint="eastAsia"/>
          <w:sz w:val="32"/>
          <w:szCs w:val="32"/>
        </w:rPr>
        <w:t>年</w:t>
      </w:r>
      <w:r w:rsidRPr="00830E2A">
        <w:rPr>
          <w:rFonts w:eastAsia="楷体_GB2312" w:hint="eastAsia"/>
          <w:sz w:val="32"/>
          <w:szCs w:val="32"/>
        </w:rPr>
        <w:t>9</w:t>
      </w:r>
      <w:r w:rsidRPr="00830E2A">
        <w:rPr>
          <w:rFonts w:eastAsia="楷体_GB2312" w:hint="eastAsia"/>
          <w:sz w:val="32"/>
          <w:szCs w:val="32"/>
        </w:rPr>
        <w:t>月</w:t>
      </w:r>
      <w:r w:rsidRPr="00830E2A">
        <w:rPr>
          <w:rFonts w:eastAsia="楷体_GB2312" w:hint="eastAsia"/>
          <w:sz w:val="32"/>
          <w:szCs w:val="32"/>
        </w:rPr>
        <w:t>18</w:t>
      </w:r>
      <w:r w:rsidRPr="00830E2A">
        <w:rPr>
          <w:rFonts w:eastAsia="楷体_GB2312" w:hint="eastAsia"/>
          <w:sz w:val="32"/>
          <w:szCs w:val="32"/>
        </w:rPr>
        <w:t>日上线以来，平台访问量突破</w:t>
      </w:r>
      <w:r w:rsidRPr="00830E2A">
        <w:rPr>
          <w:rFonts w:eastAsia="楷体_GB2312" w:hint="eastAsia"/>
          <w:sz w:val="32"/>
          <w:szCs w:val="32"/>
        </w:rPr>
        <w:t>6200</w:t>
      </w:r>
      <w:r w:rsidRPr="00830E2A">
        <w:rPr>
          <w:rFonts w:eastAsia="楷体_GB2312" w:hint="eastAsia"/>
          <w:sz w:val="32"/>
          <w:szCs w:val="32"/>
        </w:rPr>
        <w:t>万，注册用户</w:t>
      </w:r>
      <w:r w:rsidRPr="00830E2A">
        <w:rPr>
          <w:rFonts w:eastAsia="楷体_GB2312" w:hint="eastAsia"/>
          <w:sz w:val="32"/>
          <w:szCs w:val="32"/>
        </w:rPr>
        <w:t>60</w:t>
      </w:r>
      <w:r w:rsidRPr="00830E2A">
        <w:rPr>
          <w:rFonts w:eastAsia="楷体_GB2312" w:hint="eastAsia"/>
          <w:sz w:val="32"/>
          <w:szCs w:val="32"/>
        </w:rPr>
        <w:t>万，日活用户</w:t>
      </w:r>
      <w:r w:rsidRPr="00830E2A">
        <w:rPr>
          <w:rFonts w:eastAsia="楷体_GB2312" w:hint="eastAsia"/>
          <w:sz w:val="32"/>
          <w:szCs w:val="32"/>
        </w:rPr>
        <w:t>10</w:t>
      </w:r>
      <w:r w:rsidRPr="00830E2A">
        <w:rPr>
          <w:rFonts w:eastAsia="楷体_GB2312" w:hint="eastAsia"/>
          <w:sz w:val="32"/>
          <w:szCs w:val="32"/>
        </w:rPr>
        <w:t>万，其中</w:t>
      </w:r>
      <w:r w:rsidRPr="00830E2A">
        <w:rPr>
          <w:rFonts w:eastAsia="楷体_GB2312" w:hint="eastAsia"/>
          <w:sz w:val="32"/>
          <w:szCs w:val="32"/>
        </w:rPr>
        <w:t>UV</w:t>
      </w:r>
      <w:r w:rsidRPr="00830E2A">
        <w:rPr>
          <w:rFonts w:eastAsia="楷体_GB2312" w:hint="eastAsia"/>
          <w:sz w:val="32"/>
          <w:szCs w:val="32"/>
        </w:rPr>
        <w:t>访问量稳居全国</w:t>
      </w:r>
      <w:r w:rsidRPr="00830E2A">
        <w:rPr>
          <w:rFonts w:eastAsia="楷体_GB2312" w:hint="eastAsia"/>
          <w:sz w:val="32"/>
          <w:szCs w:val="32"/>
        </w:rPr>
        <w:t>200</w:t>
      </w:r>
      <w:r w:rsidRPr="00830E2A">
        <w:rPr>
          <w:rFonts w:eastAsia="楷体_GB2312" w:hint="eastAsia"/>
          <w:sz w:val="32"/>
          <w:szCs w:val="32"/>
        </w:rPr>
        <w:t>多家市县手机台第一；手机台先后荣获“全国最具影响力手机台”、“全国最具人气手机台奖”、“全国最具综合实力手机台”、“全国最佳新媒体团队”等多个全国性大奖。</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近年来，宿迁手机台的快速发展，不仅吸引全国广电</w:t>
      </w:r>
      <w:r w:rsidRPr="00830E2A">
        <w:rPr>
          <w:rFonts w:eastAsia="楷体_GB2312" w:hint="eastAsia"/>
          <w:sz w:val="32"/>
          <w:szCs w:val="32"/>
        </w:rPr>
        <w:lastRenderedPageBreak/>
        <w:t>同行的广泛关注，更得到全国广电系统的高度关注。江苏、新疆、宁夏、河南、广东、辽宁、陕西、云南等全国</w:t>
      </w:r>
      <w:r w:rsidRPr="00830E2A">
        <w:rPr>
          <w:rFonts w:eastAsia="楷体_GB2312" w:hint="eastAsia"/>
          <w:sz w:val="32"/>
          <w:szCs w:val="32"/>
        </w:rPr>
        <w:t>100</w:t>
      </w:r>
      <w:r w:rsidRPr="00830E2A">
        <w:rPr>
          <w:rFonts w:eastAsia="楷体_GB2312" w:hint="eastAsia"/>
          <w:sz w:val="32"/>
          <w:szCs w:val="32"/>
        </w:rPr>
        <w:t>多个市县区的宣传部长、电视台长亲自挂帅莅宿考察学习手机台建设发展经验，国家新闻出版广电总局发展研究中心杨明品副主任在带队考察宿迁手机台建设和产业发展情况时表示：“宿迁手机台为各城市台的发展研究提供了很好的样本。”总台也受邀赴北京、成都、大连、三亚等地和中国网络视听大会等媒体行业盛会交流发展经验。</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在广播、电视、网站三大传播平台外，宿迁市广电总台明确了宿迁手机台“小屏第一屏”的融媒体平台建设思路，确定了“本土化、社会化、市场化”的发展道路和“有用、有趣、有料”的功能定位，探索实践出一条“政务化—社会化—民用化”的广电媒体转型发展路径；通过“政务化”夯实基础，“社会化”扩大影响，“民用化”深化影响，实现“深耕本土、联动全国”的强劲发展态势，也赢得“宿迁传播第一屏”的用户口碑。</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为了更好的发挥广播电视媒体，尤其是移动新媒体宿迁手机台在民生关注、宣传、服务等方面的作用，提出以下建议：</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一、将宿迁手机台列入文化宣传重要载体平台</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随着互联网的发展，新媒体作为信息传播的载体，对人们的生活方式产生了一定的影响。新媒体具有即时、高效、多样等优势，因此，在文化宣传的过程中，要充分、有效利用新媒体开展宣传、教育和引导活动。宿迁手机台致力于打造宿迁本土媒体新品牌，板块涵盖资讯、直播、曝光报便民服务等多个版块，可以读新闻、看视频、赏美文、购物、参与活动，经过两年的实战积淀，已成为大家</w:t>
      </w:r>
      <w:r w:rsidRPr="00830E2A">
        <w:rPr>
          <w:rFonts w:eastAsia="楷体_GB2312" w:hint="eastAsia"/>
          <w:sz w:val="32"/>
          <w:szCs w:val="32"/>
        </w:rPr>
        <w:lastRenderedPageBreak/>
        <w:t>获取资讯不可或缺的媒体共享工具。打开宿迁手机台，打开万千世界。列入文化宣传重要平台载体，这是手机台发展必须要走的路径。各单位和主题在举办的音乐、书法、戏曲、歌剧等各种文化演出、文化节目时都可通过宿迁手机台面向市内外各界人士进行传播，让不能在现场观看演出的广大群众通过宿迁手机台及时、方便地观看文艺节目。</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同样用潮流方式和大众喜爱的方式推进基层宣传思想文化工作，也是一种可行的途径和方式。还可以通过社区文化广场、乡村文化大舞台、道德讲堂和文化讲坛等，开展丰富多彩、群众喜闻乐见的宣传和活动，使宣传思想文化工作深入基层，深入人心，在基层落地生根和开花结果。实现“文化惠民”，宿迁手机台将进一步加大文化建设宣传力度，扩大文化系统和文化队伍的影响力，全方位、多角度、宽领域、深层次地展示宿迁文化强市建设的新风貌，为全社会提供更加优质更加便捷的文化服务，所以将宿迁手机台列入文化宣传重要平台载体是必不可少的。</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二、将宿迁手机台纳入全市文化建设重点项目体系</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宿迁手机台上线以来，始终坚持党媒姓党、坚持党对新闻舆论工作的领导，弘扬主旋律，传播正能量，努力提升新媒体领域的舆论引导能力。</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有用、有趣、有料”作为宿迁手机台实现影响力拓展的重要“法宝”；将手机台从“图新鲜”往“看作用”的影响力品牌打造。在本土化、社会化、市场化的方向指引下，积极参与各类政务活动，对社会事件特别是重大事件的参与和介入，强化传播引导舆情，手机台将成为全市文化建设重点项目体系不可或缺的媒体平台。</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宿迁手机台及时、准确、全面地报道市内外新闻热点，</w:t>
      </w:r>
      <w:r w:rsidRPr="00830E2A">
        <w:rPr>
          <w:rFonts w:eastAsia="楷体_GB2312" w:hint="eastAsia"/>
          <w:sz w:val="32"/>
          <w:szCs w:val="32"/>
        </w:rPr>
        <w:lastRenderedPageBreak/>
        <w:t>不断推出具有舆论引导力的深度报道，并紧盯各类最新媒体技术，顺应移动传播社交化、个性化、视频化的新趋势，积极适应新兴媒体平等交流、互动传播的特点，充分利用移动直播、无人机采集、</w:t>
      </w:r>
      <w:r w:rsidRPr="00830E2A">
        <w:rPr>
          <w:rFonts w:eastAsia="楷体_GB2312" w:hint="eastAsia"/>
          <w:sz w:val="32"/>
          <w:szCs w:val="32"/>
        </w:rPr>
        <w:t>VR</w:t>
      </w:r>
      <w:r w:rsidRPr="00830E2A">
        <w:rPr>
          <w:rFonts w:eastAsia="楷体_GB2312" w:hint="eastAsia"/>
          <w:sz w:val="32"/>
          <w:szCs w:val="32"/>
        </w:rPr>
        <w:t>、全景拍摄、可视化新闻等手段，运用微博、微信、微视频、抖音等方式，打造独特的移动新闻表达体系，推出各种样式和形态的移动新闻产品，满足用户实时体验和个性表达的需求，真正做到量身定做、定向推送、精准传播。宿迁手机台纳入全市文化建设重点项目体系，将深入实施文化精品宣传。</w:t>
      </w:r>
    </w:p>
    <w:p w:rsidR="00830E2A" w:rsidRPr="00830E2A" w:rsidRDefault="00830E2A" w:rsidP="00830E2A">
      <w:pPr>
        <w:spacing w:line="520" w:lineRule="exact"/>
        <w:ind w:firstLineChars="200" w:firstLine="640"/>
        <w:rPr>
          <w:rFonts w:ascii="方正黑体_GBK" w:eastAsia="方正黑体_GBK"/>
          <w:sz w:val="32"/>
          <w:szCs w:val="32"/>
        </w:rPr>
      </w:pPr>
      <w:r w:rsidRPr="00830E2A">
        <w:rPr>
          <w:rFonts w:ascii="方正黑体_GBK" w:eastAsia="方正黑体_GBK" w:hint="eastAsia"/>
          <w:sz w:val="32"/>
          <w:szCs w:val="32"/>
        </w:rPr>
        <w:t>市委宣传部与市文广新局关于充分发挥宿迁手机台融媒体传播平台作用服务民生宣传的提案答复如下：</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近年来，市委市政府坚持民生工作优先考虑、民生事项优先落实、民生投入优先保障，主动顺应民生需求新变化，着重在“医教水住行、法访文保收”</w:t>
      </w:r>
      <w:r w:rsidRPr="00830E2A">
        <w:rPr>
          <w:rFonts w:eastAsia="楷体_GB2312" w:hint="eastAsia"/>
          <w:sz w:val="32"/>
          <w:szCs w:val="32"/>
        </w:rPr>
        <w:t xml:space="preserve"> </w:t>
      </w:r>
      <w:r w:rsidRPr="00830E2A">
        <w:rPr>
          <w:rFonts w:eastAsia="楷体_GB2312" w:hint="eastAsia"/>
          <w:sz w:val="32"/>
          <w:szCs w:val="32"/>
        </w:rPr>
        <w:t>等民生热点问题方面上下功夫，努力让广大群众更好地享受改革发展成果。特别是加大基础设施投入，建设一批文化类重点项目，开展形式多样的文化演出活动，进一步提升了宿迁文化品位和魅力。</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作为宿迁地区强势主流新闻媒体，市广电总台充分发挥集广播、电视、网站、手机台于一体的全媒体传播平台优势，开办了一系列的专题栏目和大型新闻行动，加大对全市民生热点问题的宣传报道力度，在推动全市政治、经济、社会、文化建设中起到了氛围营造、舆论引导的重要作用。其中，开办了《我们悦读会》等文化精品栏目，多年来连续承办“文化四季艺术之秋”活动，得到市委市政府和社会各界的高度肯定。</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为了更好的发挥广播电视媒体，尤其是移动新媒体宿</w:t>
      </w:r>
      <w:r w:rsidRPr="00830E2A">
        <w:rPr>
          <w:rFonts w:eastAsia="楷体_GB2312" w:hint="eastAsia"/>
          <w:sz w:val="32"/>
          <w:szCs w:val="32"/>
        </w:rPr>
        <w:lastRenderedPageBreak/>
        <w:t>迁手机台在民生关注、宣传、服务等方面的作用，特提出以下建议：</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1</w:t>
      </w:r>
      <w:r w:rsidRPr="00830E2A">
        <w:rPr>
          <w:rFonts w:eastAsia="楷体_GB2312" w:hint="eastAsia"/>
          <w:sz w:val="32"/>
          <w:szCs w:val="32"/>
        </w:rPr>
        <w:t>．在举办各类文化活动时，将宿迁手机台列入文化宣传重要平台载体。在举办音乐、书法、戏曲、歌剧等各种文化演出、文化节目时等通过宿迁手机台面向市内外各界人士进行传播，让不能在现场观看演出的广大群众通过宿迁手机台，及时、方便地观看文艺节目、文艺演出，真正发挥广电智能融媒体现代传播平台的优势，实现“文化惠民”。</w:t>
      </w: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hint="eastAsia"/>
          <w:sz w:val="32"/>
          <w:szCs w:val="32"/>
        </w:rPr>
        <w:t>2</w:t>
      </w:r>
      <w:r w:rsidRPr="00830E2A">
        <w:rPr>
          <w:rFonts w:eastAsia="楷体_GB2312" w:hint="eastAsia"/>
          <w:sz w:val="32"/>
          <w:szCs w:val="32"/>
        </w:rPr>
        <w:t>．将宿迁手机台纳入全市文化建设重点项目体系，予以重点打造，不断加大宿迁手机台建设力度，完善功能，实现广电移动新媒体建设取得新突破。</w:t>
      </w:r>
    </w:p>
    <w:p w:rsidR="00830E2A" w:rsidRPr="00830E2A" w:rsidRDefault="00830E2A" w:rsidP="00830E2A">
      <w:pPr>
        <w:spacing w:line="520" w:lineRule="exact"/>
        <w:ind w:firstLineChars="200" w:firstLine="640"/>
        <w:rPr>
          <w:rFonts w:eastAsia="楷体_GB2312"/>
          <w:sz w:val="32"/>
          <w:szCs w:val="32"/>
        </w:rPr>
      </w:pPr>
    </w:p>
    <w:p w:rsidR="00830E2A" w:rsidRPr="00830E2A" w:rsidRDefault="00830E2A" w:rsidP="00830E2A">
      <w:pPr>
        <w:spacing w:line="520" w:lineRule="exact"/>
        <w:ind w:firstLineChars="200" w:firstLine="640"/>
        <w:rPr>
          <w:rFonts w:eastAsia="楷体_GB2312"/>
          <w:sz w:val="32"/>
          <w:szCs w:val="32"/>
        </w:rPr>
      </w:pPr>
    </w:p>
    <w:p w:rsidR="00830E2A" w:rsidRPr="00830E2A" w:rsidRDefault="00830E2A" w:rsidP="00830E2A">
      <w:pPr>
        <w:spacing w:line="520" w:lineRule="exact"/>
        <w:ind w:firstLineChars="200" w:firstLine="640"/>
        <w:rPr>
          <w:rFonts w:eastAsia="楷体_GB2312"/>
          <w:sz w:val="32"/>
          <w:szCs w:val="32"/>
        </w:rPr>
      </w:pPr>
    </w:p>
    <w:p w:rsidR="00830E2A" w:rsidRPr="00830E2A" w:rsidRDefault="00830E2A" w:rsidP="00830E2A">
      <w:pPr>
        <w:spacing w:line="520" w:lineRule="exact"/>
        <w:ind w:firstLineChars="200" w:firstLine="640"/>
        <w:rPr>
          <w:rFonts w:eastAsia="楷体_GB2312"/>
          <w:sz w:val="32"/>
          <w:szCs w:val="32"/>
        </w:rPr>
      </w:pPr>
    </w:p>
    <w:p w:rsidR="00830E2A" w:rsidRPr="00830E2A" w:rsidRDefault="00830E2A" w:rsidP="00830E2A">
      <w:pPr>
        <w:spacing w:line="520" w:lineRule="exact"/>
        <w:ind w:firstLineChars="200" w:firstLine="640"/>
        <w:rPr>
          <w:rFonts w:eastAsia="楷体_GB2312"/>
          <w:sz w:val="32"/>
          <w:szCs w:val="32"/>
        </w:rPr>
      </w:pPr>
      <w:r w:rsidRPr="00830E2A">
        <w:rPr>
          <w:rFonts w:eastAsia="楷体_GB2312"/>
          <w:sz w:val="32"/>
          <w:szCs w:val="32"/>
        </w:rPr>
        <w:t xml:space="preserve">                                  </w:t>
      </w:r>
      <w:r w:rsidRPr="00830E2A">
        <w:rPr>
          <w:rFonts w:eastAsia="楷体_GB2312" w:hint="eastAsia"/>
          <w:sz w:val="32"/>
          <w:szCs w:val="32"/>
        </w:rPr>
        <w:t xml:space="preserve">                          </w:t>
      </w:r>
      <w:r w:rsidRPr="00830E2A">
        <w:rPr>
          <w:rFonts w:eastAsia="楷体_GB2312"/>
          <w:sz w:val="32"/>
          <w:szCs w:val="32"/>
        </w:rPr>
        <w:t xml:space="preserve"> </w:t>
      </w:r>
      <w:r w:rsidRPr="00830E2A">
        <w:rPr>
          <w:rFonts w:eastAsia="楷体_GB2312" w:hint="eastAsia"/>
          <w:sz w:val="32"/>
          <w:szCs w:val="32"/>
        </w:rPr>
        <w:t xml:space="preserve"> </w:t>
      </w:r>
    </w:p>
    <w:p w:rsidR="00830E2A" w:rsidRDefault="00830E2A" w:rsidP="00830E2A">
      <w:pPr>
        <w:spacing w:line="520" w:lineRule="exact"/>
        <w:ind w:firstLineChars="1600" w:firstLine="5120"/>
        <w:rPr>
          <w:rFonts w:eastAsia="楷体_GB2312"/>
          <w:sz w:val="32"/>
          <w:szCs w:val="32"/>
        </w:rPr>
      </w:pPr>
    </w:p>
    <w:p w:rsidR="00830E2A" w:rsidRDefault="00830E2A" w:rsidP="00830E2A">
      <w:pPr>
        <w:spacing w:line="520" w:lineRule="exact"/>
        <w:ind w:firstLineChars="1600" w:firstLine="5120"/>
        <w:rPr>
          <w:rFonts w:eastAsia="楷体_GB2312"/>
          <w:sz w:val="32"/>
          <w:szCs w:val="32"/>
        </w:rPr>
      </w:pPr>
    </w:p>
    <w:p w:rsidR="00830E2A" w:rsidRDefault="00830E2A" w:rsidP="00830E2A">
      <w:pPr>
        <w:spacing w:line="520" w:lineRule="exact"/>
        <w:ind w:firstLineChars="1600" w:firstLine="5120"/>
        <w:rPr>
          <w:rFonts w:eastAsia="楷体_GB2312"/>
          <w:sz w:val="32"/>
          <w:szCs w:val="32"/>
        </w:rPr>
      </w:pPr>
    </w:p>
    <w:p w:rsidR="00830E2A" w:rsidRPr="00830E2A" w:rsidRDefault="00830E2A" w:rsidP="00830E2A">
      <w:pPr>
        <w:spacing w:line="520" w:lineRule="exact"/>
        <w:ind w:firstLineChars="1600" w:firstLine="5120"/>
        <w:rPr>
          <w:rFonts w:eastAsia="楷体_GB2312"/>
          <w:sz w:val="32"/>
          <w:szCs w:val="32"/>
        </w:rPr>
      </w:pPr>
      <w:r w:rsidRPr="00830E2A">
        <w:rPr>
          <w:rFonts w:eastAsia="楷体_GB2312" w:hint="eastAsia"/>
          <w:sz w:val="32"/>
          <w:szCs w:val="32"/>
        </w:rPr>
        <w:t>宿迁市广播电视总台</w:t>
      </w:r>
    </w:p>
    <w:p w:rsidR="00830E2A" w:rsidRDefault="00830E2A" w:rsidP="00830E2A">
      <w:pPr>
        <w:spacing w:line="520" w:lineRule="exact"/>
        <w:ind w:firstLineChars="200" w:firstLine="640"/>
        <w:rPr>
          <w:rFonts w:eastAsia="楷体_GB2312"/>
          <w:sz w:val="32"/>
          <w:szCs w:val="32"/>
        </w:rPr>
      </w:pPr>
      <w:r w:rsidRPr="00830E2A">
        <w:rPr>
          <w:rFonts w:eastAsia="楷体_GB2312"/>
          <w:sz w:val="32"/>
          <w:szCs w:val="32"/>
        </w:rPr>
        <w:t xml:space="preserve">                                 </w:t>
      </w:r>
      <w:r w:rsidRPr="00830E2A">
        <w:rPr>
          <w:rFonts w:eastAsia="楷体_GB2312" w:hint="eastAsia"/>
          <w:sz w:val="32"/>
          <w:szCs w:val="32"/>
        </w:rPr>
        <w:t xml:space="preserve">                         </w:t>
      </w:r>
      <w:r w:rsidRPr="00830E2A">
        <w:rPr>
          <w:rFonts w:eastAsia="楷体_GB2312"/>
          <w:sz w:val="32"/>
          <w:szCs w:val="32"/>
        </w:rPr>
        <w:t xml:space="preserve"> </w:t>
      </w:r>
      <w:r w:rsidRPr="00830E2A">
        <w:rPr>
          <w:rFonts w:eastAsia="楷体_GB2312" w:hint="eastAsia"/>
          <w:sz w:val="32"/>
          <w:szCs w:val="32"/>
        </w:rPr>
        <w:t>2018</w:t>
      </w:r>
      <w:r w:rsidRPr="00830E2A">
        <w:rPr>
          <w:rFonts w:eastAsia="楷体_GB2312"/>
          <w:sz w:val="32"/>
          <w:szCs w:val="32"/>
        </w:rPr>
        <w:t>年</w:t>
      </w:r>
      <w:r w:rsidRPr="00830E2A">
        <w:rPr>
          <w:rFonts w:eastAsia="楷体_GB2312"/>
          <w:sz w:val="32"/>
          <w:szCs w:val="32"/>
        </w:rPr>
        <w:t xml:space="preserve">  </w:t>
      </w:r>
      <w:r w:rsidRPr="00830E2A">
        <w:rPr>
          <w:rFonts w:eastAsia="楷体_GB2312" w:hint="eastAsia"/>
          <w:sz w:val="32"/>
          <w:szCs w:val="32"/>
        </w:rPr>
        <w:t>9</w:t>
      </w:r>
      <w:r w:rsidRPr="00830E2A">
        <w:rPr>
          <w:rFonts w:eastAsia="楷体_GB2312"/>
          <w:sz w:val="32"/>
          <w:szCs w:val="32"/>
        </w:rPr>
        <w:t xml:space="preserve">  </w:t>
      </w:r>
      <w:r w:rsidRPr="00830E2A">
        <w:rPr>
          <w:rFonts w:eastAsia="楷体_GB2312"/>
          <w:sz w:val="32"/>
          <w:szCs w:val="32"/>
        </w:rPr>
        <w:t>月</w:t>
      </w:r>
      <w:r w:rsidRPr="00830E2A">
        <w:rPr>
          <w:rFonts w:eastAsia="楷体_GB2312"/>
          <w:sz w:val="32"/>
          <w:szCs w:val="32"/>
        </w:rPr>
        <w:t xml:space="preserve">  </w:t>
      </w:r>
      <w:r w:rsidRPr="00830E2A">
        <w:rPr>
          <w:rFonts w:eastAsia="楷体_GB2312" w:hint="eastAsia"/>
          <w:sz w:val="32"/>
          <w:szCs w:val="32"/>
        </w:rPr>
        <w:t>2</w:t>
      </w:r>
      <w:r w:rsidRPr="00830E2A">
        <w:rPr>
          <w:rFonts w:eastAsia="楷体_GB2312"/>
          <w:sz w:val="32"/>
          <w:szCs w:val="32"/>
        </w:rPr>
        <w:t xml:space="preserve">  </w:t>
      </w:r>
      <w:r w:rsidRPr="00830E2A">
        <w:rPr>
          <w:rFonts w:eastAsia="楷体_GB2312"/>
          <w:sz w:val="32"/>
          <w:szCs w:val="32"/>
        </w:rPr>
        <w:t>日</w:t>
      </w:r>
    </w:p>
    <w:p w:rsidR="00830E2A" w:rsidRDefault="00830E2A" w:rsidP="00830E2A">
      <w:pPr>
        <w:spacing w:line="520" w:lineRule="exact"/>
        <w:ind w:firstLineChars="200" w:firstLine="640"/>
        <w:rPr>
          <w:rFonts w:eastAsia="楷体_GB2312"/>
          <w:sz w:val="32"/>
          <w:szCs w:val="32"/>
        </w:rPr>
      </w:pPr>
    </w:p>
    <w:p w:rsidR="00830E2A" w:rsidRDefault="00830E2A" w:rsidP="00830E2A">
      <w:pPr>
        <w:spacing w:line="520" w:lineRule="exact"/>
        <w:ind w:firstLineChars="200" w:firstLine="640"/>
        <w:rPr>
          <w:rFonts w:eastAsia="楷体_GB2312"/>
          <w:sz w:val="32"/>
          <w:szCs w:val="32"/>
        </w:rPr>
      </w:pPr>
    </w:p>
    <w:p w:rsidR="00830E2A" w:rsidRDefault="00830E2A" w:rsidP="00830E2A">
      <w:pPr>
        <w:spacing w:line="520" w:lineRule="exact"/>
        <w:ind w:firstLineChars="200" w:firstLine="640"/>
        <w:rPr>
          <w:rFonts w:eastAsia="楷体_GB2312"/>
          <w:sz w:val="32"/>
          <w:szCs w:val="32"/>
        </w:rPr>
      </w:pPr>
    </w:p>
    <w:p w:rsidR="00830E2A" w:rsidRDefault="00830E2A" w:rsidP="00830E2A">
      <w:pPr>
        <w:spacing w:line="520" w:lineRule="exact"/>
        <w:ind w:firstLineChars="200" w:firstLine="640"/>
        <w:rPr>
          <w:rFonts w:eastAsia="楷体_GB2312"/>
          <w:sz w:val="32"/>
          <w:szCs w:val="32"/>
        </w:rPr>
      </w:pPr>
    </w:p>
    <w:p w:rsidR="00830E2A" w:rsidRPr="00855505" w:rsidRDefault="00830E2A" w:rsidP="00081CAC">
      <w:pPr>
        <w:spacing w:line="520" w:lineRule="exact"/>
        <w:rPr>
          <w:rFonts w:eastAsia="楷体_GB2312"/>
          <w:sz w:val="32"/>
          <w:szCs w:val="32"/>
        </w:rPr>
      </w:pPr>
    </w:p>
    <w:sectPr w:rsidR="00830E2A" w:rsidRPr="00855505" w:rsidSect="007F0A9E">
      <w:headerReference w:type="default" r:id="rId7"/>
      <w:pgSz w:w="11906" w:h="16838"/>
      <w:pgMar w:top="873" w:right="1797" w:bottom="1440"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12" w:rsidRDefault="00DD3712" w:rsidP="00584B03">
      <w:r>
        <w:separator/>
      </w:r>
    </w:p>
  </w:endnote>
  <w:endnote w:type="continuationSeparator" w:id="0">
    <w:p w:rsidR="00DD3712" w:rsidRDefault="00DD3712" w:rsidP="00584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方正兰亭超细黑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12" w:rsidRDefault="00DD3712" w:rsidP="00584B03">
      <w:r>
        <w:separator/>
      </w:r>
    </w:p>
  </w:footnote>
  <w:footnote w:type="continuationSeparator" w:id="0">
    <w:p w:rsidR="00DD3712" w:rsidRDefault="00DD3712" w:rsidP="00584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559" w:rsidRDefault="00A24559" w:rsidP="00E96E3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0C4FE"/>
    <w:multiLevelType w:val="singleLevel"/>
    <w:tmpl w:val="5930C4FE"/>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noLineBreaksAfter w:lang="zh-CN" w:val="$([{£¥·‘“〈《「『【〔〖〝﹙﹛﹝＄（．［｛￡￥"/>
  <w:noLineBreaksBefore w:lang="zh-CN" w:val="!%),.:;&gt;?]}¢¨°·ˇˉ―‖’”…‰′″›℃∶、。〃〉》」』】〕〗〞︶︺︾﹀﹄﹚﹜﹞！＂％＇），．：；？］｀｜｝～￠"/>
  <w:hdrShapeDefaults>
    <o:shapedefaults v:ext="edit" spidmax="7170"/>
  </w:hdrShapeDefaults>
  <w:footnotePr>
    <w:footnote w:id="-1"/>
    <w:footnote w:id="0"/>
  </w:footnotePr>
  <w:endnotePr>
    <w:endnote w:id="-1"/>
    <w:endnote w:id="0"/>
  </w:endnotePr>
  <w:compat>
    <w:useFELayout/>
  </w:compat>
  <w:rsids>
    <w:rsidRoot w:val="00D31D50"/>
    <w:rsid w:val="00081CAC"/>
    <w:rsid w:val="001432E7"/>
    <w:rsid w:val="00167DB0"/>
    <w:rsid w:val="00277328"/>
    <w:rsid w:val="002D08BC"/>
    <w:rsid w:val="002F40EB"/>
    <w:rsid w:val="00323B43"/>
    <w:rsid w:val="003A33D2"/>
    <w:rsid w:val="003B019C"/>
    <w:rsid w:val="003B3177"/>
    <w:rsid w:val="003D37D8"/>
    <w:rsid w:val="004040C2"/>
    <w:rsid w:val="00426133"/>
    <w:rsid w:val="0043575B"/>
    <w:rsid w:val="004358AB"/>
    <w:rsid w:val="004E5E1A"/>
    <w:rsid w:val="005572BE"/>
    <w:rsid w:val="00584B03"/>
    <w:rsid w:val="006A1231"/>
    <w:rsid w:val="00734853"/>
    <w:rsid w:val="00740BDF"/>
    <w:rsid w:val="00763A4E"/>
    <w:rsid w:val="007F0A9E"/>
    <w:rsid w:val="007F2834"/>
    <w:rsid w:val="00830E2A"/>
    <w:rsid w:val="0085150C"/>
    <w:rsid w:val="00855505"/>
    <w:rsid w:val="008B7726"/>
    <w:rsid w:val="00942CCC"/>
    <w:rsid w:val="009711B5"/>
    <w:rsid w:val="00974507"/>
    <w:rsid w:val="009B3F8C"/>
    <w:rsid w:val="009C62C3"/>
    <w:rsid w:val="009E604F"/>
    <w:rsid w:val="00A24559"/>
    <w:rsid w:val="00A92455"/>
    <w:rsid w:val="00C340B9"/>
    <w:rsid w:val="00D126D5"/>
    <w:rsid w:val="00D31D50"/>
    <w:rsid w:val="00D420C1"/>
    <w:rsid w:val="00D74433"/>
    <w:rsid w:val="00DD2C69"/>
    <w:rsid w:val="00DD3712"/>
    <w:rsid w:val="00DD60E9"/>
    <w:rsid w:val="00DE5CCD"/>
    <w:rsid w:val="00DF4595"/>
    <w:rsid w:val="00E96E3F"/>
    <w:rsid w:val="00EB78C2"/>
    <w:rsid w:val="00F36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03"/>
    <w:pPr>
      <w:widowControl w:val="0"/>
      <w:jc w:val="both"/>
    </w:pPr>
    <w:rPr>
      <w:rFonts w:ascii="Times New Roman" w:eastAsia="宋体"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84B03"/>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character" w:customStyle="1" w:styleId="Char">
    <w:name w:val="页眉 Char"/>
    <w:basedOn w:val="a0"/>
    <w:link w:val="a3"/>
    <w:uiPriority w:val="99"/>
    <w:semiHidden/>
    <w:locked/>
    <w:rsid w:val="00584B03"/>
    <w:rPr>
      <w:rFonts w:ascii="Tahoma" w:hAnsi="Tahoma" w:cs="Times New Roman"/>
      <w:sz w:val="18"/>
      <w:szCs w:val="18"/>
    </w:rPr>
  </w:style>
  <w:style w:type="paragraph" w:styleId="a4">
    <w:name w:val="footer"/>
    <w:basedOn w:val="a"/>
    <w:link w:val="Char0"/>
    <w:uiPriority w:val="99"/>
    <w:semiHidden/>
    <w:rsid w:val="00584B03"/>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Char0">
    <w:name w:val="页脚 Char"/>
    <w:basedOn w:val="a0"/>
    <w:link w:val="a4"/>
    <w:uiPriority w:val="99"/>
    <w:semiHidden/>
    <w:locked/>
    <w:rsid w:val="00584B03"/>
    <w:rPr>
      <w:rFonts w:ascii="Tahoma" w:hAnsi="Tahoma" w:cs="Times New Roman"/>
      <w:sz w:val="18"/>
      <w:szCs w:val="18"/>
    </w:rPr>
  </w:style>
  <w:style w:type="paragraph" w:styleId="a5">
    <w:name w:val="Balloon Text"/>
    <w:basedOn w:val="a"/>
    <w:link w:val="Char1"/>
    <w:uiPriority w:val="99"/>
    <w:semiHidden/>
    <w:unhideWhenUsed/>
    <w:rsid w:val="00830E2A"/>
    <w:rPr>
      <w:sz w:val="18"/>
      <w:szCs w:val="18"/>
    </w:rPr>
  </w:style>
  <w:style w:type="character" w:customStyle="1" w:styleId="Char1">
    <w:name w:val="批注框文本 Char"/>
    <w:basedOn w:val="a0"/>
    <w:link w:val="a5"/>
    <w:uiPriority w:val="99"/>
    <w:semiHidden/>
    <w:rsid w:val="00830E2A"/>
    <w:rPr>
      <w:rFonts w:ascii="Times New Roman" w:eastAsia="宋体" w:hAnsi="Times New Roman"/>
      <w:sz w:val="18"/>
      <w:szCs w:val="18"/>
    </w:rPr>
  </w:style>
  <w:style w:type="paragraph" w:styleId="a6">
    <w:name w:val="Date"/>
    <w:basedOn w:val="a"/>
    <w:next w:val="a"/>
    <w:link w:val="Char2"/>
    <w:uiPriority w:val="99"/>
    <w:semiHidden/>
    <w:unhideWhenUsed/>
    <w:rsid w:val="00830E2A"/>
    <w:pPr>
      <w:ind w:leftChars="2500" w:left="100"/>
    </w:pPr>
  </w:style>
  <w:style w:type="character" w:customStyle="1" w:styleId="Char2">
    <w:name w:val="日期 Char"/>
    <w:basedOn w:val="a0"/>
    <w:link w:val="a6"/>
    <w:uiPriority w:val="99"/>
    <w:semiHidden/>
    <w:rsid w:val="00830E2A"/>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705910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395</Words>
  <Characters>2255</Characters>
  <Application>Microsoft Office Word</Application>
  <DocSecurity>0</DocSecurity>
  <Lines>18</Lines>
  <Paragraphs>5</Paragraphs>
  <ScaleCrop>false</ScaleCrop>
  <Company>微软中国</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Microsoft</dc:creator>
  <cp:lastModifiedBy>微软用户</cp:lastModifiedBy>
  <cp:revision>2</cp:revision>
  <cp:lastPrinted>2018-09-17T01:53:00Z</cp:lastPrinted>
  <dcterms:created xsi:type="dcterms:W3CDTF">2018-12-27T01:42:00Z</dcterms:created>
  <dcterms:modified xsi:type="dcterms:W3CDTF">2018-12-27T01:42:00Z</dcterms:modified>
</cp:coreProperties>
</file>